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10D1E" w14:textId="51BED791" w:rsidR="000D5013" w:rsidRPr="000114C4" w:rsidRDefault="000D5013" w:rsidP="000D5013">
      <w:pPr>
        <w:tabs>
          <w:tab w:val="right" w:pos="9356"/>
          <w:tab w:val="right" w:pos="9639"/>
        </w:tabs>
        <w:ind w:right="2"/>
        <w:rPr>
          <w:rFonts w:ascii="Arial" w:hAnsi="Arial" w:cs="Arial"/>
          <w:b/>
          <w:bCs/>
          <w:sz w:val="28"/>
        </w:rPr>
      </w:pPr>
      <w:r w:rsidRPr="000114C4">
        <w:rPr>
          <w:rFonts w:ascii="Arial" w:hAnsi="Arial" w:cs="Arial"/>
          <w:b/>
          <w:bCs/>
          <w:sz w:val="28"/>
        </w:rPr>
        <w:t>3GPP TSG RAN WG1 #10</w:t>
      </w:r>
      <w:r>
        <w:rPr>
          <w:rFonts w:ascii="Arial" w:hAnsi="Arial" w:cs="Arial"/>
          <w:b/>
          <w:bCs/>
          <w:sz w:val="28"/>
        </w:rPr>
        <w:t>2-e</w:t>
      </w:r>
      <w:r w:rsidRPr="000114C4">
        <w:rPr>
          <w:rFonts w:ascii="Arial" w:hAnsi="Arial" w:cs="Arial"/>
          <w:b/>
          <w:bCs/>
          <w:sz w:val="28"/>
        </w:rPr>
        <w:tab/>
      </w:r>
      <w:r w:rsidRPr="00E45DA2">
        <w:rPr>
          <w:rFonts w:ascii="Arial" w:hAnsi="Arial" w:cs="Arial"/>
          <w:b/>
          <w:bCs/>
          <w:sz w:val="28"/>
        </w:rPr>
        <w:t>R1-20053</w:t>
      </w:r>
      <w:r>
        <w:rPr>
          <w:rFonts w:ascii="Arial" w:hAnsi="Arial" w:cs="Arial"/>
          <w:b/>
          <w:bCs/>
          <w:sz w:val="28"/>
        </w:rPr>
        <w:t>5</w:t>
      </w:r>
      <w:r w:rsidRPr="00E45DA2">
        <w:rPr>
          <w:rFonts w:ascii="Arial" w:hAnsi="Arial" w:cs="Arial"/>
          <w:b/>
          <w:bCs/>
          <w:sz w:val="28"/>
        </w:rPr>
        <w:t>4</w:t>
      </w:r>
    </w:p>
    <w:p w14:paraId="1A912380" w14:textId="77777777" w:rsidR="000D5013" w:rsidRPr="000114C4" w:rsidRDefault="000D5013" w:rsidP="000D501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E45DA2">
        <w:rPr>
          <w:rFonts w:ascii="Arial" w:eastAsia="MS Mincho" w:hAnsi="Arial" w:cs="Arial"/>
          <w:b/>
          <w:bCs/>
          <w:sz w:val="28"/>
          <w:lang w:eastAsia="ja-JP"/>
        </w:rPr>
        <w:t>August 17</w:t>
      </w:r>
      <w:r w:rsidRPr="00E45DA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E45DA2">
        <w:rPr>
          <w:rFonts w:ascii="Arial" w:eastAsia="MS Mincho" w:hAnsi="Arial" w:cs="Arial"/>
          <w:b/>
          <w:bCs/>
          <w:sz w:val="28"/>
          <w:lang w:eastAsia="ja-JP"/>
        </w:rPr>
        <w:t>– 28</w:t>
      </w:r>
      <w:r w:rsidRPr="00E45DA2">
        <w:rPr>
          <w:rFonts w:ascii="Arial" w:eastAsia="MS Mincho" w:hAnsi="Arial" w:cs="Arial"/>
          <w:b/>
          <w:bCs/>
          <w:sz w:val="28"/>
          <w:vertAlign w:val="superscript"/>
          <w:lang w:eastAsia="ja-JP"/>
        </w:rPr>
        <w:t>th</w:t>
      </w:r>
      <w:r w:rsidRPr="00E45DA2">
        <w:rPr>
          <w:rFonts w:ascii="Arial" w:eastAsia="MS Mincho" w:hAnsi="Arial" w:cs="Arial"/>
          <w:b/>
          <w:bCs/>
          <w:sz w:val="28"/>
          <w:lang w:eastAsia="ja-JP"/>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370A223"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5013" w:rsidRPr="000D5013">
        <w:rPr>
          <w:rFonts w:cs="Arial"/>
          <w:sz w:val="22"/>
          <w:szCs w:val="22"/>
        </w:rPr>
        <w:t>Remaining issues on Multi</w:t>
      </w:r>
      <w:r w:rsidR="000D5013">
        <w:rPr>
          <w:rFonts w:cs="Arial"/>
          <w:sz w:val="22"/>
          <w:szCs w:val="22"/>
        </w:rPr>
        <w:t>-</w:t>
      </w:r>
      <w:r w:rsidR="000D5013" w:rsidRPr="000D5013">
        <w:rPr>
          <w:rFonts w:cs="Arial"/>
          <w:sz w:val="22"/>
          <w:szCs w:val="22"/>
        </w:rPr>
        <w:t>TRP operation</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6B7E97D1" w:rsidR="002F170A" w:rsidRDefault="002F170A" w:rsidP="004E4F34">
      <w:pPr>
        <w:pStyle w:val="title1"/>
      </w:pPr>
      <w:r w:rsidRPr="000114C4">
        <w:t>Introductions</w:t>
      </w:r>
    </w:p>
    <w:p w14:paraId="710D17D0" w14:textId="06FCC9C7" w:rsidR="0090482B" w:rsidRPr="000114C4" w:rsidRDefault="00430C29" w:rsidP="002478D2">
      <w:pPr>
        <w:rPr>
          <w:rFonts w:eastAsiaTheme="minorEastAsia"/>
          <w:lang w:eastAsia="zh-CN"/>
        </w:rPr>
      </w:pPr>
      <w:bookmarkStart w:id="0" w:name="OLE_LINK13"/>
      <w:bookmarkStart w:id="1" w:name="OLE_LINK14"/>
      <w:r>
        <w:rPr>
          <w:rFonts w:eastAsiaTheme="minorEastAsia"/>
          <w:lang w:eastAsia="zh-CN"/>
        </w:rPr>
        <w:t xml:space="preserve">In previous meetings, some issues were resolved while other issues were either discussed but still with no consensus or deprioritized. </w:t>
      </w:r>
      <w:r w:rsidR="006B28B1"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006B28B1" w:rsidRPr="000114C4">
        <w:rPr>
          <w:rFonts w:eastAsiaTheme="minorEastAsia"/>
          <w:lang w:eastAsia="zh-CN"/>
        </w:rPr>
        <w:t xml:space="preserve"> text proposals on Rel-16 </w:t>
      </w:r>
      <w:r w:rsidR="00D6116E">
        <w:rPr>
          <w:rFonts w:eastAsiaTheme="minorEastAsia"/>
          <w:lang w:eastAsia="zh-CN"/>
        </w:rPr>
        <w:t>M-TRP</w:t>
      </w:r>
      <w:r w:rsidR="006B28B1" w:rsidRPr="000114C4">
        <w:rPr>
          <w:rFonts w:eastAsiaTheme="minorEastAsia"/>
          <w:lang w:eastAsia="zh-CN"/>
        </w:rPr>
        <w:t>.</w:t>
      </w:r>
    </w:p>
    <w:p w14:paraId="1DFD507B" w14:textId="1FAC968D" w:rsidR="00AD7A23" w:rsidRPr="000114C4" w:rsidRDefault="00AD7A23" w:rsidP="004E4F34">
      <w:pPr>
        <w:pStyle w:val="title1"/>
      </w:pPr>
      <w:r w:rsidRPr="000114C4">
        <w:t xml:space="preserve">Discussion on TCI </w:t>
      </w:r>
      <w:r w:rsidR="004B7399">
        <w:t>S</w:t>
      </w:r>
      <w:r w:rsidRPr="000114C4">
        <w:t>tates</w:t>
      </w:r>
    </w:p>
    <w:p w14:paraId="5D8D0272" w14:textId="33811F11" w:rsidR="008502EF" w:rsidRDefault="004275E3" w:rsidP="008502EF">
      <w:pPr>
        <w:rPr>
          <w:rFonts w:eastAsia="宋体"/>
          <w:lang w:eastAsia="zh-CN"/>
        </w:rPr>
      </w:pPr>
      <w:r>
        <w:rPr>
          <w:rFonts w:eastAsia="宋体"/>
          <w:lang w:eastAsia="zh-CN"/>
        </w:rPr>
        <w:t>During RAN1 #10</w:t>
      </w:r>
      <w:r w:rsidR="000D5013">
        <w:rPr>
          <w:rFonts w:eastAsia="宋体"/>
          <w:lang w:eastAsia="zh-CN"/>
        </w:rPr>
        <w:t>1</w:t>
      </w:r>
      <w:r>
        <w:rPr>
          <w:rFonts w:eastAsia="宋体"/>
          <w:lang w:eastAsia="zh-CN"/>
        </w:rPr>
        <w:t>-e</w:t>
      </w:r>
      <w:r w:rsidR="00F443DE">
        <w:rPr>
          <w:rFonts w:eastAsia="宋体"/>
          <w:lang w:eastAsia="zh-CN"/>
        </w:rPr>
        <w:t xml:space="preserve"> </w:t>
      </w:r>
      <w:r w:rsidR="00F443DE">
        <w:rPr>
          <w:rFonts w:eastAsia="宋体"/>
          <w:lang w:eastAsia="zh-CN"/>
        </w:rPr>
        <w:fldChar w:fldCharType="begin"/>
      </w:r>
      <w:r w:rsidR="00F443DE">
        <w:rPr>
          <w:rFonts w:eastAsia="宋体"/>
          <w:lang w:eastAsia="zh-CN"/>
        </w:rPr>
        <w:instrText xml:space="preserve"> REF _Ref47741450 \r \h </w:instrText>
      </w:r>
      <w:r w:rsidR="00F443DE">
        <w:rPr>
          <w:rFonts w:eastAsia="宋体"/>
          <w:lang w:eastAsia="zh-CN"/>
        </w:rPr>
      </w:r>
      <w:r w:rsidR="00F443DE">
        <w:rPr>
          <w:rFonts w:eastAsia="宋体"/>
          <w:lang w:eastAsia="zh-CN"/>
        </w:rPr>
        <w:fldChar w:fldCharType="separate"/>
      </w:r>
      <w:r w:rsidR="00F443DE">
        <w:rPr>
          <w:rFonts w:eastAsia="宋体"/>
          <w:lang w:eastAsia="zh-CN"/>
        </w:rPr>
        <w:t>[1]</w:t>
      </w:r>
      <w:r w:rsidR="00F443DE">
        <w:rPr>
          <w:rFonts w:eastAsia="宋体"/>
          <w:lang w:eastAsia="zh-CN"/>
        </w:rPr>
        <w:fldChar w:fldCharType="end"/>
      </w:r>
      <w:r>
        <w:rPr>
          <w:rFonts w:eastAsia="宋体"/>
          <w:lang w:eastAsia="zh-CN"/>
        </w:rPr>
        <w:t>, t</w:t>
      </w:r>
      <w:r w:rsidR="008502EF">
        <w:rPr>
          <w:rFonts w:eastAsia="宋体"/>
          <w:lang w:eastAsia="zh-CN"/>
        </w:rPr>
        <w:t>he default QCLs</w:t>
      </w:r>
      <w:r w:rsidR="008502EF" w:rsidRPr="006C61FD">
        <w:rPr>
          <w:rFonts w:eastAsia="宋体"/>
          <w:lang w:eastAsia="zh-CN"/>
        </w:rPr>
        <w:t xml:space="preserve"> </w:t>
      </w:r>
      <w:r w:rsidR="008502EF">
        <w:rPr>
          <w:rFonts w:eastAsia="宋体"/>
          <w:lang w:eastAsia="zh-CN"/>
        </w:rPr>
        <w:t xml:space="preserve">of </w:t>
      </w:r>
      <w:r w:rsidR="000D5013" w:rsidRPr="000D5013">
        <w:rPr>
          <w:rFonts w:eastAsia="宋体"/>
          <w:lang w:eastAsia="zh-CN"/>
        </w:rPr>
        <w:t xml:space="preserve">PDSCH </w:t>
      </w:r>
      <w:r w:rsidR="000D5013">
        <w:rPr>
          <w:rFonts w:eastAsia="宋体"/>
          <w:lang w:eastAsia="zh-CN"/>
        </w:rPr>
        <w:t>for</w:t>
      </w:r>
      <w:r w:rsidR="000D5013" w:rsidRPr="000D5013">
        <w:rPr>
          <w:rFonts w:eastAsia="宋体"/>
          <w:lang w:eastAsia="zh-CN"/>
        </w:rPr>
        <w:t xml:space="preserve"> Scheme 3 and Scheme 4</w:t>
      </w:r>
      <w:r w:rsidR="008502EF">
        <w:rPr>
          <w:rFonts w:eastAsia="宋体"/>
          <w:lang w:eastAsia="zh-CN"/>
        </w:rPr>
        <w:t xml:space="preserve"> for </w:t>
      </w:r>
      <w:r w:rsidR="008502EF" w:rsidRPr="004A2FB5">
        <w:rPr>
          <w:rFonts w:eastAsia="宋体"/>
          <w:lang w:eastAsia="zh-CN"/>
        </w:rPr>
        <w:t>single-PDCCH based multi-TRP system</w:t>
      </w:r>
      <w:r w:rsidR="008502EF">
        <w:rPr>
          <w:rFonts w:eastAsia="宋体"/>
          <w:lang w:eastAsia="zh-CN"/>
        </w:rPr>
        <w:t xml:space="preserve"> w</w:t>
      </w:r>
      <w:r w:rsidR="008502EF" w:rsidRPr="006C61FD">
        <w:rPr>
          <w:rFonts w:eastAsia="宋体"/>
          <w:lang w:eastAsia="zh-CN"/>
        </w:rPr>
        <w:t xml:space="preserve">hen </w:t>
      </w:r>
      <w:r w:rsidR="008502EF">
        <w:rPr>
          <w:rFonts w:eastAsia="宋体"/>
          <w:lang w:eastAsia="zh-CN"/>
        </w:rPr>
        <w:t xml:space="preserve">the </w:t>
      </w:r>
      <w:r w:rsidR="008502EF" w:rsidRPr="006C61FD">
        <w:rPr>
          <w:rFonts w:eastAsia="宋体"/>
          <w:lang w:eastAsia="zh-CN"/>
        </w:rPr>
        <w:t xml:space="preserve">scheduling offset is less than </w:t>
      </w:r>
      <w:proofErr w:type="spellStart"/>
      <w:r w:rsidR="008502EF" w:rsidRPr="006C61FD">
        <w:rPr>
          <w:rFonts w:eastAsia="宋体"/>
          <w:i/>
          <w:lang w:eastAsia="zh-CN"/>
        </w:rPr>
        <w:t>timeDurationForQCL</w:t>
      </w:r>
      <w:proofErr w:type="spellEnd"/>
      <w:r w:rsidR="008502EF" w:rsidRPr="006C61FD">
        <w:rPr>
          <w:rFonts w:eastAsia="宋体"/>
          <w:lang w:eastAsia="zh-CN"/>
        </w:rPr>
        <w:t xml:space="preserve"> </w:t>
      </w:r>
      <w:r w:rsidR="008502EF">
        <w:rPr>
          <w:rFonts w:eastAsia="宋体"/>
          <w:lang w:eastAsia="zh-CN"/>
        </w:rPr>
        <w:t xml:space="preserve">were </w:t>
      </w:r>
      <w:r w:rsidR="000D5013">
        <w:rPr>
          <w:rFonts w:eastAsia="宋体"/>
          <w:lang w:eastAsia="zh-CN"/>
        </w:rPr>
        <w:t xml:space="preserve">agreed but </w:t>
      </w:r>
      <w:r w:rsidR="004E4F34">
        <w:rPr>
          <w:rFonts w:eastAsia="宋体"/>
          <w:lang w:eastAsia="zh-CN"/>
        </w:rPr>
        <w:t>with</w:t>
      </w:r>
      <w:r w:rsidR="000D5013">
        <w:rPr>
          <w:rFonts w:eastAsia="宋体"/>
          <w:lang w:eastAsia="zh-CN"/>
        </w:rPr>
        <w:t xml:space="preserve"> following two cases </w:t>
      </w:r>
      <w:r w:rsidR="004E4F34" w:rsidRPr="004E4F34">
        <w:rPr>
          <w:rFonts w:eastAsia="宋体"/>
          <w:lang w:eastAsia="zh-CN"/>
        </w:rPr>
        <w:t>undiscussed</w:t>
      </w:r>
      <w:r w:rsidR="004E4F34">
        <w:rPr>
          <w:rFonts w:eastAsia="宋体"/>
          <w:lang w:eastAsia="zh-CN"/>
        </w:rPr>
        <w:t>:</w:t>
      </w:r>
    </w:p>
    <w:p w14:paraId="05A3B76B" w14:textId="77777777" w:rsidR="008502EF" w:rsidRDefault="008502EF" w:rsidP="008502EF">
      <w:pPr>
        <w:pStyle w:val="bullet"/>
      </w:pPr>
      <w:proofErr w:type="spellStart"/>
      <w:r w:rsidRPr="00475A92">
        <w:rPr>
          <w:i/>
        </w:rPr>
        <w:t>tci-PresentInDCI</w:t>
      </w:r>
      <w:proofErr w:type="spellEnd"/>
      <w:r w:rsidRPr="004A2FB5">
        <w:t xml:space="preserve"> is not configured</w:t>
      </w:r>
    </w:p>
    <w:p w14:paraId="74C03BD7" w14:textId="7988D342" w:rsidR="008502EF" w:rsidRDefault="008502EF" w:rsidP="008502EF">
      <w:pPr>
        <w:pStyle w:val="bullet"/>
      </w:pPr>
      <w:r w:rsidRPr="004A2FB5">
        <w:t>one TCI-state is indicated by the DCI</w:t>
      </w:r>
    </w:p>
    <w:p w14:paraId="111D7441" w14:textId="13705435" w:rsidR="00475A92" w:rsidRDefault="00720DEF" w:rsidP="008502EF">
      <w:pPr>
        <w:pStyle w:val="bullet"/>
      </w:pPr>
      <w:r w:rsidRPr="00720DEF">
        <w:t xml:space="preserve">PDSCH of Scheme </w:t>
      </w:r>
      <w:r>
        <w:t>2a/2b</w:t>
      </w:r>
    </w:p>
    <w:p w14:paraId="096DD0D8" w14:textId="7DF3D6C7" w:rsidR="00AD7A23" w:rsidRDefault="008502EF" w:rsidP="008502EF">
      <w:pPr>
        <w:rPr>
          <w:rFonts w:eastAsia="宋体"/>
          <w:lang w:eastAsia="zh-CN"/>
        </w:rPr>
      </w:pPr>
      <w:r>
        <w:rPr>
          <w:rFonts w:eastAsia="宋体"/>
          <w:lang w:eastAsia="zh-CN"/>
        </w:rPr>
        <w:t>Actually, many companies have recognized these issues as important ones and the specification would not be complete if there were no further agreements.</w:t>
      </w:r>
    </w:p>
    <w:p w14:paraId="65667174" w14:textId="4BF6F94A" w:rsidR="008502EF" w:rsidRDefault="008502EF" w:rsidP="008502EF">
      <w:pPr>
        <w:rPr>
          <w:rFonts w:eastAsiaTheme="minorEastAsia"/>
          <w:lang w:eastAsia="zh-CN"/>
        </w:rPr>
      </w:pPr>
      <w:r>
        <w:rPr>
          <w:rFonts w:eastAsiaTheme="minorEastAsia"/>
          <w:lang w:eastAsia="zh-CN"/>
        </w:rPr>
        <w:t xml:space="preserve">Besides, in RAN1 #100b-e there were some initial discussions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for both single-DCI-based and multi-DCI-based M-TRP.</w:t>
      </w:r>
    </w:p>
    <w:p w14:paraId="5CC677DA" w14:textId="0CE00436" w:rsidR="008502EF" w:rsidRPr="008502EF" w:rsidRDefault="008502EF" w:rsidP="008502EF">
      <w:pPr>
        <w:rPr>
          <w:rFonts w:eastAsiaTheme="minorEastAsia"/>
          <w:lang w:eastAsia="zh-CN"/>
        </w:rPr>
      </w:pPr>
      <w:r>
        <w:rPr>
          <w:rFonts w:eastAsiaTheme="minorEastAsia"/>
          <w:lang w:eastAsia="zh-CN"/>
        </w:rPr>
        <w:t>In this section we would like to elaborate our views and provide our proposals</w:t>
      </w:r>
      <w:r w:rsidRPr="008502EF">
        <w:rPr>
          <w:rFonts w:eastAsiaTheme="minorEastAsia"/>
          <w:lang w:eastAsia="zh-CN"/>
        </w:rPr>
        <w:t xml:space="preserve"> </w:t>
      </w:r>
      <w:r>
        <w:rPr>
          <w:rFonts w:eastAsiaTheme="minorEastAsia"/>
          <w:lang w:eastAsia="zh-CN"/>
        </w:rPr>
        <w:t>on these issues.</w:t>
      </w:r>
    </w:p>
    <w:p w14:paraId="7BFE7102" w14:textId="0961F43B" w:rsidR="00AD7A23" w:rsidRPr="000114C4" w:rsidRDefault="0015441E" w:rsidP="004E4F34">
      <w:pPr>
        <w:pStyle w:val="title2"/>
      </w:pPr>
      <w:r>
        <w:t>D</w:t>
      </w:r>
      <w:r w:rsidR="00AD7A23" w:rsidRPr="000114C4">
        <w:t>efault QCL</w:t>
      </w:r>
      <w:r>
        <w:t xml:space="preserve"> for PDSCH</w:t>
      </w:r>
    </w:p>
    <w:p w14:paraId="298C7711" w14:textId="0E8DB94A" w:rsidR="006C61FD" w:rsidRPr="000114C4" w:rsidRDefault="00AD7A23">
      <w:pPr>
        <w:rPr>
          <w:rFonts w:eastAsia="宋体"/>
          <w:lang w:eastAsia="zh-CN"/>
        </w:rPr>
      </w:pPr>
      <w:r w:rsidRPr="000114C4">
        <w:rPr>
          <w:rFonts w:eastAsia="宋体"/>
          <w:lang w:eastAsia="zh-CN"/>
        </w:rPr>
        <w:t>As depicted in</w:t>
      </w:r>
      <w:r w:rsidR="00F443DE">
        <w:rPr>
          <w:rFonts w:eastAsia="宋体"/>
          <w:lang w:eastAsia="zh-CN"/>
        </w:rPr>
        <w:t xml:space="preserve"> </w:t>
      </w:r>
      <w:r w:rsidR="00F443DE">
        <w:rPr>
          <w:rFonts w:eastAsia="宋体"/>
          <w:lang w:eastAsia="zh-CN"/>
        </w:rPr>
        <w:fldChar w:fldCharType="begin"/>
      </w:r>
      <w:r w:rsidR="00F443DE">
        <w:rPr>
          <w:rFonts w:eastAsia="宋体"/>
          <w:lang w:eastAsia="zh-CN"/>
        </w:rPr>
        <w:instrText xml:space="preserve"> REF _Ref47741564 \r \h </w:instrText>
      </w:r>
      <w:r w:rsidR="00F443DE">
        <w:rPr>
          <w:rFonts w:eastAsia="宋体"/>
          <w:lang w:eastAsia="zh-CN"/>
        </w:rPr>
      </w:r>
      <w:r w:rsidR="00F443DE">
        <w:rPr>
          <w:rFonts w:eastAsia="宋体"/>
          <w:lang w:eastAsia="zh-CN"/>
        </w:rPr>
        <w:fldChar w:fldCharType="separate"/>
      </w:r>
      <w:r w:rsidR="00F443DE">
        <w:rPr>
          <w:rFonts w:eastAsia="宋体"/>
          <w:lang w:eastAsia="zh-CN"/>
        </w:rPr>
        <w:t>[2]</w:t>
      </w:r>
      <w:r w:rsidR="00F443DE">
        <w:rPr>
          <w:rFonts w:eastAsia="宋体"/>
          <w:lang w:eastAsia="zh-CN"/>
        </w:rPr>
        <w:fldChar w:fldCharType="end"/>
      </w:r>
      <w:r w:rsidRPr="000114C4">
        <w:rPr>
          <w:rFonts w:eastAsia="宋体"/>
          <w:lang w:eastAsia="zh-CN"/>
        </w:rPr>
        <w:t>, “</w:t>
      </w:r>
      <w:r w:rsidR="000D5013" w:rsidRPr="000D5013">
        <w:rPr>
          <w:rFonts w:eastAsia="宋体"/>
          <w:lang w:eastAsia="zh-CN"/>
        </w:rPr>
        <w:t xml:space="preserve">When a UE is configured with </w:t>
      </w:r>
      <w:proofErr w:type="spellStart"/>
      <w:r w:rsidR="000D5013" w:rsidRPr="000D5013">
        <w:rPr>
          <w:rFonts w:eastAsia="宋体"/>
          <w:i/>
          <w:lang w:eastAsia="zh-CN"/>
        </w:rPr>
        <w:t>enableTwoDefaultTCIStates</w:t>
      </w:r>
      <w:proofErr w:type="spellEnd"/>
      <w:r w:rsidR="000D5013" w:rsidRPr="000D5013">
        <w:rPr>
          <w:rFonts w:eastAsia="宋体"/>
          <w:lang w:eastAsia="zh-CN"/>
        </w:rPr>
        <w:t xml:space="preserve">, if the offset between the reception of the DL DCI and the corresponding PDSCH or the first PDSCH transmission occasion is less than the threshold </w:t>
      </w:r>
      <w:proofErr w:type="spellStart"/>
      <w:r w:rsidR="000D5013" w:rsidRPr="000D5013">
        <w:rPr>
          <w:rFonts w:eastAsia="宋体"/>
          <w:i/>
          <w:lang w:eastAsia="zh-CN"/>
        </w:rPr>
        <w:t>timeDurationForQCL</w:t>
      </w:r>
      <w:proofErr w:type="spellEnd"/>
      <w:r w:rsidR="000D5013" w:rsidRPr="000D5013">
        <w:rPr>
          <w:rFonts w:eastAsia="宋体"/>
          <w:lang w:eastAsia="zh-CN"/>
        </w:rPr>
        <w:t xml:space="preserve"> and at least one configured TCI states for the serving cell of scheduled PDSCH contains the 'QCL-</w:t>
      </w:r>
      <w:proofErr w:type="spellStart"/>
      <w:r w:rsidR="000D5013" w:rsidRPr="000D5013">
        <w:rPr>
          <w:rFonts w:eastAsia="宋体"/>
          <w:lang w:eastAsia="zh-CN"/>
        </w:rPr>
        <w:t>TypeD</w:t>
      </w:r>
      <w:proofErr w:type="spellEnd"/>
      <w:r w:rsidR="000D5013" w:rsidRPr="000D5013">
        <w:rPr>
          <w:rFonts w:eastAsia="宋体"/>
          <w:lang w:eastAsia="zh-CN"/>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r w:rsidR="000D5013" w:rsidRPr="000D5013">
        <w:rPr>
          <w:rFonts w:eastAsia="宋体"/>
          <w:i/>
          <w:lang w:eastAsia="zh-CN"/>
        </w:rPr>
        <w:t>repetitionScheme-r16</w:t>
      </w:r>
      <w:r w:rsidR="000D5013" w:rsidRPr="000D5013">
        <w:rPr>
          <w:rFonts w:eastAsia="宋体"/>
          <w:lang w:eastAsia="zh-CN"/>
        </w:rPr>
        <w:t xml:space="preserve"> set to '</w:t>
      </w:r>
      <w:proofErr w:type="spellStart"/>
      <w:r w:rsidR="000D5013" w:rsidRPr="000D5013">
        <w:rPr>
          <w:rFonts w:eastAsia="宋体"/>
          <w:i/>
          <w:lang w:eastAsia="zh-CN"/>
        </w:rPr>
        <w:t>TDMSchemeA</w:t>
      </w:r>
      <w:proofErr w:type="spellEnd"/>
      <w:r w:rsidR="000D5013" w:rsidRPr="000D5013">
        <w:rPr>
          <w:rFonts w:eastAsia="宋体"/>
          <w:lang w:eastAsia="zh-CN"/>
        </w:rPr>
        <w:t xml:space="preserve">' or is configured with higher layer parameter </w:t>
      </w:r>
      <w:r w:rsidR="000D5013" w:rsidRPr="000D5013">
        <w:rPr>
          <w:rFonts w:eastAsia="宋体"/>
          <w:i/>
          <w:lang w:eastAsia="zh-CN"/>
        </w:rPr>
        <w:t>repetitionNumber-r16</w:t>
      </w:r>
      <w:r w:rsidR="000D5013" w:rsidRPr="000D5013">
        <w:rPr>
          <w:rFonts w:eastAsia="宋体"/>
          <w:lang w:eastAsia="zh-CN"/>
        </w:rPr>
        <w:t>, the mapping of the TCI states to PDSCH transmission occasions is determined according to clause 5.1.2.1 by replacing the indicated TCI states with the TCI states corresponding to the lowest codepoint among the TCI codepoints containing two different TCI states.</w:t>
      </w:r>
      <w:r w:rsidRPr="000114C4">
        <w:rPr>
          <w:rFonts w:eastAsia="宋体"/>
          <w:lang w:eastAsia="zh-CN"/>
        </w:rPr>
        <w:t xml:space="preserve">” </w:t>
      </w:r>
      <w:bookmarkStart w:id="2" w:name="_Hlk40446433"/>
      <w:r w:rsidR="000D5013">
        <w:rPr>
          <w:rFonts w:eastAsia="宋体"/>
          <w:lang w:eastAsia="zh-CN"/>
        </w:rPr>
        <w:t>The common understanding is that w</w:t>
      </w:r>
      <w:r w:rsidR="004275E3">
        <w:rPr>
          <w:rFonts w:eastAsia="宋体"/>
          <w:lang w:eastAsia="zh-CN"/>
        </w:rPr>
        <w:t>hen</w:t>
      </w:r>
      <w:r w:rsidRPr="000114C4">
        <w:rPr>
          <w:rFonts w:eastAsia="宋体"/>
          <w:lang w:eastAsia="zh-CN"/>
        </w:rPr>
        <w:t xml:space="preserve"> </w:t>
      </w:r>
      <w:bookmarkStart w:id="3" w:name="_Hlk32596231"/>
      <w:r w:rsidRPr="000114C4">
        <w:rPr>
          <w:rFonts w:eastAsia="宋体"/>
          <w:lang w:eastAsia="zh-CN"/>
        </w:rPr>
        <w:t>at least one TCI codepoint indicates two TCI states</w:t>
      </w:r>
      <w:bookmarkEnd w:id="2"/>
      <w:bookmarkEnd w:id="3"/>
      <w:r w:rsidRPr="000114C4">
        <w:rPr>
          <w:rFonts w:eastAsia="宋体"/>
          <w:lang w:eastAsia="zh-CN"/>
        </w:rPr>
        <w:t>, the UE may buffer</w:t>
      </w:r>
      <w:r w:rsidR="004275E3">
        <w:rPr>
          <w:rFonts w:eastAsia="宋体"/>
          <w:lang w:eastAsia="zh-CN"/>
        </w:rPr>
        <w:t xml:space="preserve"> signals</w:t>
      </w:r>
      <w:r w:rsidRPr="000114C4">
        <w:rPr>
          <w:rFonts w:eastAsia="宋体"/>
          <w:lang w:eastAsia="zh-CN"/>
        </w:rPr>
        <w:t xml:space="preserve"> with two default TCI states corresponding to the lowest codepoint among the TCI codepoints containing two different TCI states</w:t>
      </w:r>
      <w:r w:rsidR="00EF0220" w:rsidRPr="000114C4">
        <w:rPr>
          <w:rFonts w:eastAsia="宋体"/>
          <w:lang w:eastAsia="zh-CN"/>
        </w:rPr>
        <w:t>.</w:t>
      </w:r>
      <w:r w:rsidR="004275E3">
        <w:rPr>
          <w:rFonts w:eastAsia="宋体"/>
          <w:lang w:eastAsia="zh-CN"/>
        </w:rPr>
        <w:t xml:space="preserve"> </w:t>
      </w:r>
      <w:r w:rsidR="004E4F34">
        <w:rPr>
          <w:rFonts w:eastAsia="宋体"/>
          <w:lang w:eastAsia="zh-CN"/>
        </w:rPr>
        <w:t>Fo</w:t>
      </w:r>
      <w:r w:rsidR="004E4F34">
        <w:rPr>
          <w:rFonts w:eastAsia="宋体" w:hint="eastAsia"/>
          <w:lang w:eastAsia="zh-CN"/>
        </w:rPr>
        <w:t>r</w:t>
      </w:r>
      <w:r w:rsidR="004E4F34">
        <w:rPr>
          <w:rFonts w:eastAsia="宋体"/>
          <w:lang w:eastAsia="zh-CN"/>
        </w:rPr>
        <w:t xml:space="preserve"> Scheme 3 and Scheme 4, which one or two of the two default TCI states applied to the PDSCH reception by the UE shall depend on the decoding of the scheduling DCI because only after the successful decoding the UE is able to identify the transmission scheme. </w:t>
      </w:r>
      <w:r w:rsidR="004275E3">
        <w:rPr>
          <w:rFonts w:eastAsia="宋体"/>
          <w:lang w:eastAsia="zh-CN"/>
        </w:rPr>
        <w:t>T</w:t>
      </w:r>
      <w:r w:rsidR="004275E3" w:rsidRPr="000114C4">
        <w:rPr>
          <w:rFonts w:eastAsia="宋体"/>
          <w:lang w:eastAsia="zh-CN"/>
        </w:rPr>
        <w:t xml:space="preserve">here may be several cases and more details of the default QCL(s) </w:t>
      </w:r>
      <w:r w:rsidR="004275E3">
        <w:rPr>
          <w:rFonts w:eastAsia="宋体"/>
          <w:lang w:eastAsia="zh-CN"/>
        </w:rPr>
        <w:t>for</w:t>
      </w:r>
      <w:r w:rsidR="004275E3" w:rsidRPr="000114C4">
        <w:rPr>
          <w:rFonts w:eastAsia="宋体"/>
          <w:lang w:eastAsia="zh-CN"/>
        </w:rPr>
        <w:t xml:space="preserve"> PDSCH to be specified depending on DCI format and the transmission schemes.</w:t>
      </w:r>
    </w:p>
    <w:p w14:paraId="2528E681" w14:textId="51B52E89" w:rsidR="00EF0220" w:rsidRPr="00475A92" w:rsidRDefault="00EF0220" w:rsidP="00271C33">
      <w:pPr>
        <w:pStyle w:val="title3"/>
      </w:pPr>
      <w:bookmarkStart w:id="4" w:name="_Hlk37368404"/>
      <w:r w:rsidRPr="00475A92">
        <w:t xml:space="preserve">Default QCL </w:t>
      </w:r>
      <w:r w:rsidR="007C4FC6" w:rsidRPr="00475A92">
        <w:t>when</w:t>
      </w:r>
      <w:r w:rsidRPr="00475A92">
        <w:t xml:space="preserve"> TCI field in DCI</w:t>
      </w:r>
      <w:bookmarkEnd w:id="4"/>
      <w:r w:rsidR="00FC4035" w:rsidRPr="00475A92">
        <w:t xml:space="preserve"> is not present</w:t>
      </w:r>
    </w:p>
    <w:p w14:paraId="3A7C72F7" w14:textId="0F9C2959" w:rsidR="003F6750" w:rsidRPr="000114C4" w:rsidRDefault="00EF0220" w:rsidP="00AD7A23">
      <w:pPr>
        <w:rPr>
          <w:rFonts w:eastAsia="宋体"/>
          <w:lang w:eastAsia="zh-CN"/>
        </w:rPr>
      </w:pPr>
      <w:bookmarkStart w:id="5" w:name="_Hlk37368461"/>
      <w:r w:rsidRPr="000114C4">
        <w:rPr>
          <w:rFonts w:eastAsia="宋体"/>
          <w:lang w:eastAsia="zh-CN"/>
        </w:rPr>
        <w:t>The issue of default QCL assumption for PDSCH in single-PDCCH</w:t>
      </w:r>
      <w:r w:rsidR="00FC4035">
        <w:rPr>
          <w:rFonts w:eastAsia="宋体"/>
          <w:lang w:eastAsia="zh-CN"/>
        </w:rPr>
        <w:t>-</w:t>
      </w:r>
      <w:r w:rsidRPr="000114C4">
        <w:rPr>
          <w:rFonts w:eastAsia="宋体"/>
          <w:lang w:eastAsia="zh-CN"/>
        </w:rPr>
        <w:t xml:space="preserve">based multi-TRP when </w:t>
      </w:r>
      <w:proofErr w:type="spellStart"/>
      <w:r w:rsidRPr="000114C4">
        <w:rPr>
          <w:rFonts w:eastAsia="宋体"/>
          <w:i/>
          <w:lang w:eastAsia="zh-CN"/>
        </w:rPr>
        <w:t>tci-PresentInDCI</w:t>
      </w:r>
      <w:proofErr w:type="spellEnd"/>
      <w:r w:rsidRPr="000114C4">
        <w:rPr>
          <w:rFonts w:eastAsia="宋体"/>
          <w:lang w:eastAsia="zh-CN"/>
        </w:rPr>
        <w:t xml:space="preserve"> is not configured, i.e., TCI fi</w:t>
      </w:r>
      <w:r w:rsidR="009A6CD0" w:rsidRPr="000114C4">
        <w:rPr>
          <w:rFonts w:eastAsia="宋体"/>
          <w:lang w:eastAsia="zh-CN"/>
        </w:rPr>
        <w:t>e</w:t>
      </w:r>
      <w:r w:rsidRPr="000114C4">
        <w:rPr>
          <w:rFonts w:eastAsia="宋体"/>
          <w:lang w:eastAsia="zh-CN"/>
        </w:rPr>
        <w:t>ld not present</w:t>
      </w:r>
      <w:r w:rsidR="009A6CD0" w:rsidRPr="000114C4">
        <w:rPr>
          <w:rFonts w:eastAsia="宋体"/>
          <w:lang w:eastAsia="zh-CN"/>
        </w:rPr>
        <w:t xml:space="preserve"> in</w:t>
      </w:r>
      <w:r w:rsidRPr="000114C4">
        <w:rPr>
          <w:rFonts w:eastAsia="宋体"/>
          <w:lang w:eastAsia="zh-CN"/>
        </w:rPr>
        <w:t xml:space="preserve"> the DCI</w:t>
      </w:r>
      <w:r w:rsidR="009A6CD0" w:rsidRPr="000114C4">
        <w:rPr>
          <w:rFonts w:eastAsia="宋体"/>
          <w:lang w:eastAsia="zh-CN"/>
        </w:rPr>
        <w:t>,</w:t>
      </w:r>
      <w:r w:rsidRPr="000114C4">
        <w:rPr>
          <w:rFonts w:eastAsia="宋体"/>
          <w:lang w:eastAsia="zh-CN"/>
        </w:rPr>
        <w:t xml:space="preserve"> was addressed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F443DE">
        <w:rPr>
          <w:rFonts w:eastAsia="宋体"/>
          <w:lang w:eastAsia="zh-CN"/>
        </w:rPr>
        <w:t>[3]</w:t>
      </w:r>
      <w:r w:rsidR="00613083">
        <w:rPr>
          <w:rFonts w:eastAsia="宋体"/>
          <w:lang w:eastAsia="zh-CN"/>
        </w:rPr>
        <w:fldChar w:fldCharType="end"/>
      </w:r>
      <w:r w:rsidRPr="000114C4">
        <w:rPr>
          <w:rFonts w:eastAsia="宋体"/>
          <w:lang w:eastAsia="zh-CN"/>
        </w:rPr>
        <w:t xml:space="preserve"> but no consensus was reached.</w:t>
      </w:r>
      <w:bookmarkEnd w:id="5"/>
      <w:r w:rsidRPr="000114C4">
        <w:rPr>
          <w:rFonts w:eastAsia="宋体"/>
          <w:lang w:eastAsia="zh-CN"/>
        </w:rPr>
        <w:t xml:space="preserve"> Some companies </w:t>
      </w:r>
      <w:r w:rsidR="004275E3">
        <w:rPr>
          <w:rFonts w:eastAsia="宋体"/>
          <w:lang w:eastAsia="zh-CN"/>
        </w:rPr>
        <w:t>think</w:t>
      </w:r>
      <w:r w:rsidRPr="000114C4">
        <w:rPr>
          <w:rFonts w:eastAsia="宋体"/>
          <w:lang w:eastAsia="zh-CN"/>
        </w:rPr>
        <w:t xml:space="preserve"> it can be up to UE implementation to select one of the two default TCI states which are from the TCI states of the lowest codepoint among the TCI codepoints containing two different TCI states</w:t>
      </w:r>
      <w:r w:rsidR="003F6750" w:rsidRPr="000114C4">
        <w:rPr>
          <w:rFonts w:eastAsia="宋体"/>
          <w:lang w:eastAsia="zh-CN"/>
        </w:rPr>
        <w:t xml:space="preserve">. However, other companies have concerns on the UE complexity and performance if it is up to UE implementation because it will impact channel estimation by DMRS and PDSCH demodulation and decoding. To simplify the UE implementation </w:t>
      </w:r>
      <w:r w:rsidR="003F6750" w:rsidRPr="000114C4">
        <w:rPr>
          <w:rFonts w:eastAsia="宋体"/>
          <w:lang w:eastAsia="zh-CN"/>
        </w:rPr>
        <w:lastRenderedPageBreak/>
        <w:t>and let both network and UE have same understanding of default QCL assumption when TCI field is not present in DCI, we have the following proposal.</w:t>
      </w:r>
    </w:p>
    <w:p w14:paraId="5A9EBD76" w14:textId="1F2DA9A4" w:rsidR="00AD7A23" w:rsidRDefault="003D4E63" w:rsidP="003F6750">
      <w:pPr>
        <w:pStyle w:val="proposal"/>
      </w:pPr>
      <w:r w:rsidRPr="003D4E63">
        <w:t>When at least one TCI codepoint indicates two TCI states</w:t>
      </w:r>
      <w:r>
        <w:t>, i</w:t>
      </w:r>
      <w:r w:rsidR="00AD7A23" w:rsidRPr="000114C4">
        <w:t xml:space="preserve">f the PDSCH is scheduled by </w:t>
      </w:r>
      <w:bookmarkStart w:id="6" w:name="_Hlk32596263"/>
      <w:r w:rsidR="00AD7A23" w:rsidRPr="000114C4">
        <w:t>a DCI format not having the TCI field present</w:t>
      </w:r>
      <w:bookmarkEnd w:id="6"/>
      <w:r w:rsidR="00AD7A23" w:rsidRPr="000114C4">
        <w:t>,</w:t>
      </w:r>
      <w:r w:rsidR="00011387" w:rsidRPr="00011387">
        <w:t xml:space="preserve"> and the offset between the reception of the DL DCI and the corresponding PDSCH is less than the threshold </w:t>
      </w:r>
      <w:proofErr w:type="spellStart"/>
      <w:r w:rsidR="00011387" w:rsidRPr="00011387">
        <w:rPr>
          <w:i/>
        </w:rPr>
        <w:t>timeDurationForQCL</w:t>
      </w:r>
      <w:proofErr w:type="spellEnd"/>
      <w:r w:rsidR="00011387">
        <w:t>,</w:t>
      </w:r>
      <w:r w:rsidR="00AD7A23" w:rsidRPr="000114C4">
        <w:t xml:space="preserve"> </w:t>
      </w:r>
      <w:bookmarkStart w:id="7" w:name="_Hlk40446900"/>
      <w:r w:rsidR="00AD7A23" w:rsidRPr="000114C4">
        <w:t xml:space="preserve">the </w:t>
      </w:r>
      <w:r w:rsidR="002C69D9">
        <w:t xml:space="preserve">UE assumes that the default TCI state of the </w:t>
      </w:r>
      <w:r w:rsidR="00AD7A23" w:rsidRPr="000114C4">
        <w:t xml:space="preserve">PDSCH </w:t>
      </w:r>
      <w:r w:rsidR="002C69D9">
        <w:t>is</w:t>
      </w:r>
      <w:r w:rsidR="00AD7A23" w:rsidRPr="000114C4">
        <w:t xml:space="preserve"> the first </w:t>
      </w:r>
      <w:r w:rsidR="008C78DF">
        <w:t>one</w:t>
      </w:r>
      <w:r w:rsidR="00AD7A23" w:rsidRPr="000114C4">
        <w:t xml:space="preserve"> of </w:t>
      </w:r>
      <w:r w:rsidR="002C69D9" w:rsidRPr="002C69D9">
        <w:t>the</w:t>
      </w:r>
      <w:r w:rsidR="008C78DF">
        <w:t xml:space="preserve"> two</w:t>
      </w:r>
      <w:r w:rsidR="002C69D9" w:rsidRPr="002C69D9">
        <w:t xml:space="preserve"> TCI states corresponding to the lowest codepoint among the TCI codepoints containing two different TCI states</w:t>
      </w:r>
      <w:r>
        <w:t>.</w:t>
      </w:r>
      <w:bookmarkEnd w:id="7"/>
    </w:p>
    <w:p w14:paraId="7DF0D880" w14:textId="05F1A6E1" w:rsidR="003F6750" w:rsidRPr="00475A92" w:rsidRDefault="003F6750" w:rsidP="00271C33">
      <w:pPr>
        <w:pStyle w:val="title3"/>
      </w:pPr>
      <w:r w:rsidRPr="00475A92">
        <w:t>Default QCL when indicating one TCI state</w:t>
      </w:r>
    </w:p>
    <w:p w14:paraId="47F3CA7D" w14:textId="75C6B6A0" w:rsidR="009A6CD0" w:rsidRPr="000114C4" w:rsidRDefault="002F4CCB" w:rsidP="00AD7A23">
      <w:pPr>
        <w:rPr>
          <w:rFonts w:eastAsia="宋体"/>
          <w:lang w:eastAsia="zh-CN"/>
        </w:rPr>
      </w:pPr>
      <w:r>
        <w:rPr>
          <w:rFonts w:eastAsia="宋体"/>
          <w:lang w:eastAsia="zh-CN"/>
        </w:rPr>
        <w:t xml:space="preserve">It </w:t>
      </w:r>
      <w:r w:rsidRPr="000114C4">
        <w:rPr>
          <w:rFonts w:eastAsia="宋体"/>
          <w:lang w:eastAsia="zh-CN"/>
        </w:rPr>
        <w:t xml:space="preserve">was discussed in </w:t>
      </w:r>
      <w:r w:rsidR="00613083">
        <w:rPr>
          <w:rFonts w:eastAsia="宋体"/>
          <w:lang w:eastAsia="zh-CN"/>
        </w:rPr>
        <w:fldChar w:fldCharType="begin"/>
      </w:r>
      <w:r w:rsidR="00613083">
        <w:rPr>
          <w:rFonts w:eastAsia="宋体"/>
          <w:lang w:eastAsia="zh-CN"/>
        </w:rPr>
        <w:instrText xml:space="preserve"> REF _Ref40458772 \r \h </w:instrText>
      </w:r>
      <w:r w:rsidR="00613083">
        <w:rPr>
          <w:rFonts w:eastAsia="宋体"/>
          <w:lang w:eastAsia="zh-CN"/>
        </w:rPr>
      </w:r>
      <w:r w:rsidR="00613083">
        <w:rPr>
          <w:rFonts w:eastAsia="宋体"/>
          <w:lang w:eastAsia="zh-CN"/>
        </w:rPr>
        <w:fldChar w:fldCharType="separate"/>
      </w:r>
      <w:r w:rsidR="00F443DE">
        <w:rPr>
          <w:rFonts w:eastAsia="宋体"/>
          <w:lang w:eastAsia="zh-CN"/>
        </w:rPr>
        <w:t>[3]</w:t>
      </w:r>
      <w:r w:rsidR="00613083">
        <w:rPr>
          <w:rFonts w:eastAsia="宋体"/>
          <w:lang w:eastAsia="zh-CN"/>
        </w:rPr>
        <w:fldChar w:fldCharType="end"/>
      </w:r>
      <w:r>
        <w:rPr>
          <w:rFonts w:eastAsia="宋体"/>
          <w:lang w:eastAsia="zh-CN"/>
        </w:rPr>
        <w:t xml:space="preserve"> that</w:t>
      </w:r>
      <w:r w:rsidR="009A6CD0" w:rsidRPr="000114C4">
        <w:rPr>
          <w:rFonts w:eastAsia="宋体"/>
          <w:lang w:eastAsia="zh-CN"/>
        </w:rPr>
        <w:t xml:space="preserve"> default QCL assumption for PDSCH in single-PDCCH based multi-TRP when </w:t>
      </w:r>
      <w:r w:rsidR="009A6CD0" w:rsidRPr="000114C4">
        <w:t>the PDSCH is indicated with one TCI state by the scheduling DCI</w:t>
      </w:r>
      <w:r w:rsidR="009A6CD0" w:rsidRPr="000114C4">
        <w:rPr>
          <w:rFonts w:eastAsia="宋体"/>
          <w:lang w:eastAsia="zh-CN"/>
        </w:rPr>
        <w:t xml:space="preserve"> but no consensus was reached either. Same arguments as those in the case of TCI field not present in the DCI were raised. </w:t>
      </w:r>
      <w:r w:rsidR="00B8621C">
        <w:rPr>
          <w:rFonts w:eastAsia="宋体"/>
          <w:lang w:eastAsia="zh-CN"/>
        </w:rPr>
        <w:t xml:space="preserve">In our view, when </w:t>
      </w:r>
      <w:r w:rsidR="00B8621C" w:rsidRPr="00B8621C">
        <w:rPr>
          <w:rFonts w:eastAsia="宋体"/>
          <w:lang w:eastAsia="zh-CN"/>
        </w:rPr>
        <w:t>at least one TCI codepoint indicates two TCI states</w:t>
      </w:r>
      <w:r w:rsidR="00B8621C">
        <w:rPr>
          <w:rFonts w:eastAsia="宋体"/>
          <w:lang w:eastAsia="zh-CN"/>
        </w:rPr>
        <w:t>, the UE may buffer signals</w:t>
      </w:r>
      <w:r w:rsidR="00B8621C" w:rsidRPr="000114C4">
        <w:rPr>
          <w:rFonts w:eastAsia="宋体"/>
          <w:lang w:eastAsia="zh-CN"/>
        </w:rPr>
        <w:t xml:space="preserve"> with two default TCI states corresponding to the lowest codepoint among the TCI codepoints containing two different TCI states</w:t>
      </w:r>
      <w:r w:rsidR="00B8621C">
        <w:rPr>
          <w:rFonts w:eastAsia="宋体"/>
          <w:lang w:eastAsia="zh-CN"/>
        </w:rPr>
        <w:t xml:space="preserve">, so that the UE can select either one of the two buffered signals. If the </w:t>
      </w:r>
      <w:r w:rsidR="00B8621C" w:rsidRPr="00B8621C">
        <w:rPr>
          <w:rFonts w:eastAsia="宋体"/>
          <w:lang w:eastAsia="zh-CN"/>
        </w:rPr>
        <w:t xml:space="preserve">indicated TCI state of the PDSCH </w:t>
      </w:r>
      <w:r w:rsidR="00B8621C">
        <w:rPr>
          <w:rFonts w:eastAsia="宋体"/>
          <w:lang w:eastAsia="zh-CN"/>
        </w:rPr>
        <w:t>happens to be</w:t>
      </w:r>
      <w:r w:rsidR="00B8621C" w:rsidRPr="00B8621C">
        <w:rPr>
          <w:rFonts w:eastAsia="宋体"/>
          <w:lang w:eastAsia="zh-CN"/>
        </w:rPr>
        <w:t xml:space="preserve"> one of the two </w:t>
      </w:r>
      <w:r w:rsidR="00B8621C">
        <w:rPr>
          <w:rFonts w:eastAsia="宋体"/>
          <w:lang w:eastAsia="zh-CN"/>
        </w:rPr>
        <w:t xml:space="preserve">default </w:t>
      </w:r>
      <w:r w:rsidR="00B8621C" w:rsidRPr="00B8621C">
        <w:rPr>
          <w:rFonts w:eastAsia="宋体"/>
          <w:lang w:eastAsia="zh-CN"/>
        </w:rPr>
        <w:t>TCI states</w:t>
      </w:r>
      <w:r w:rsidR="00B8621C">
        <w:rPr>
          <w:rFonts w:eastAsia="宋体"/>
          <w:lang w:eastAsia="zh-CN"/>
        </w:rPr>
        <w:t>, UE select the buffered signal with the TCI state identical to the indicated TCI states would require no cost or complexity while following the desired TCI state as the indication. Therefore, w</w:t>
      </w:r>
      <w:r w:rsidR="009A6CD0" w:rsidRPr="000114C4">
        <w:rPr>
          <w:rFonts w:eastAsia="宋体"/>
          <w:lang w:eastAsia="zh-CN"/>
        </w:rPr>
        <w:t xml:space="preserve">e have </w:t>
      </w:r>
      <w:r w:rsidR="00B8621C">
        <w:rPr>
          <w:rFonts w:eastAsia="宋体"/>
          <w:lang w:eastAsia="zh-CN"/>
        </w:rPr>
        <w:t>following</w:t>
      </w:r>
      <w:r w:rsidR="009A6CD0" w:rsidRPr="000114C4">
        <w:rPr>
          <w:rFonts w:eastAsia="宋体"/>
          <w:lang w:eastAsia="zh-CN"/>
        </w:rPr>
        <w:t xml:space="preserve"> proposal</w:t>
      </w:r>
      <w:r w:rsidR="00B8621C">
        <w:rPr>
          <w:rFonts w:eastAsia="宋体"/>
          <w:lang w:eastAsia="zh-CN"/>
        </w:rPr>
        <w:t xml:space="preserve"> for this case</w:t>
      </w:r>
      <w:r w:rsidR="009A6CD0" w:rsidRPr="000114C4">
        <w:rPr>
          <w:rFonts w:eastAsia="宋体"/>
          <w:lang w:eastAsia="zh-CN"/>
        </w:rPr>
        <w:t>.</w:t>
      </w:r>
    </w:p>
    <w:p w14:paraId="2E7B6896" w14:textId="7DF3F6FD" w:rsidR="002F4CCB" w:rsidRDefault="00AD7A23" w:rsidP="001C62F8">
      <w:pPr>
        <w:pStyle w:val="proposal"/>
      </w:pPr>
      <w:r w:rsidRPr="000114C4">
        <w:t xml:space="preserve">When </w:t>
      </w:r>
      <w:bookmarkStart w:id="8" w:name="_Hlk40448825"/>
      <w:bookmarkStart w:id="9" w:name="_Hlk37368494"/>
      <w:r w:rsidR="002C69D9" w:rsidRPr="003D4E63">
        <w:t>at least one TCI codepoint indicates two TCI states</w:t>
      </w:r>
      <w:bookmarkEnd w:id="8"/>
      <w:r w:rsidR="002C69D9">
        <w:t xml:space="preserve">, if </w:t>
      </w:r>
      <w:r w:rsidR="002C69D9" w:rsidRPr="000114C4">
        <w:t>the PDSCH is indicated with one TCI state by the scheduling DCI,</w:t>
      </w:r>
      <w:r w:rsidR="002C69D9">
        <w:t xml:space="preserve"> and </w:t>
      </w:r>
      <w:r w:rsidRPr="000114C4">
        <w:t xml:space="preserve">the offset between the reception of the DL DCI and the corresponding PDSCH is less than the threshold </w:t>
      </w:r>
      <w:proofErr w:type="spellStart"/>
      <w:r w:rsidRPr="000114C4">
        <w:rPr>
          <w:i/>
        </w:rPr>
        <w:t>timeDurationForQCL</w:t>
      </w:r>
      <w:bookmarkEnd w:id="9"/>
      <w:proofErr w:type="spellEnd"/>
      <w:r w:rsidRPr="000114C4">
        <w:t xml:space="preserve"> if applicable,</w:t>
      </w:r>
    </w:p>
    <w:p w14:paraId="5930432A" w14:textId="27424BCA" w:rsidR="00AD7A23" w:rsidRPr="008C78DF" w:rsidRDefault="008C78DF" w:rsidP="002C69D9">
      <w:pPr>
        <w:pStyle w:val="bullet"/>
        <w:rPr>
          <w:b/>
        </w:rPr>
      </w:pPr>
      <w:r w:rsidRPr="008C78DF">
        <w:rPr>
          <w:b/>
        </w:rPr>
        <w:t>I</w:t>
      </w:r>
      <w:r w:rsidR="002C69D9" w:rsidRPr="008C78DF">
        <w:rPr>
          <w:b/>
        </w:rPr>
        <w:t xml:space="preserve">f the </w:t>
      </w:r>
      <w:bookmarkStart w:id="10" w:name="_Hlk40448925"/>
      <w:r w:rsidR="00CA1EEF" w:rsidRPr="008C78DF">
        <w:rPr>
          <w:rFonts w:hint="eastAsia"/>
          <w:b/>
        </w:rPr>
        <w:t>indicated</w:t>
      </w:r>
      <w:r w:rsidR="00CA1EEF" w:rsidRPr="008C78DF">
        <w:rPr>
          <w:b/>
        </w:rPr>
        <w:t xml:space="preserve"> </w:t>
      </w:r>
      <w:r w:rsidR="002C69D9" w:rsidRPr="008C78DF">
        <w:rPr>
          <w:b/>
        </w:rPr>
        <w:t xml:space="preserve">TCI state of </w:t>
      </w:r>
      <w:r w:rsidRPr="008C78DF">
        <w:rPr>
          <w:b/>
        </w:rPr>
        <w:t xml:space="preserve">the </w:t>
      </w:r>
      <w:r w:rsidR="002C69D9" w:rsidRPr="008C78DF">
        <w:rPr>
          <w:b/>
        </w:rPr>
        <w:t>PD</w:t>
      </w:r>
      <w:r w:rsidRPr="008C78DF">
        <w:rPr>
          <w:b/>
        </w:rPr>
        <w:t>S</w:t>
      </w:r>
      <w:r w:rsidR="002C69D9" w:rsidRPr="008C78DF">
        <w:rPr>
          <w:b/>
        </w:rPr>
        <w:t>CH is one of the two TCI states corresponding to the lowest codepoint among the TCI codepoints containing two different TCI states</w:t>
      </w:r>
      <w:bookmarkEnd w:id="10"/>
      <w:r w:rsidR="002C69D9" w:rsidRPr="008C78DF">
        <w:rPr>
          <w:b/>
        </w:rPr>
        <w:t xml:space="preserve">, the UE assumes that the default </w:t>
      </w:r>
      <w:r w:rsidR="00AD7A23" w:rsidRPr="008C78DF">
        <w:rPr>
          <w:b/>
        </w:rPr>
        <w:t xml:space="preserve">TCI state of </w:t>
      </w:r>
      <w:r w:rsidR="002C69D9" w:rsidRPr="008C78DF">
        <w:rPr>
          <w:b/>
        </w:rPr>
        <w:t>PDSCH is the</w:t>
      </w:r>
      <w:r w:rsidRPr="008C78DF">
        <w:rPr>
          <w:b/>
        </w:rPr>
        <w:t xml:space="preserve"> indicated</w:t>
      </w:r>
      <w:r w:rsidR="002C69D9" w:rsidRPr="008C78DF">
        <w:rPr>
          <w:b/>
        </w:rPr>
        <w:t xml:space="preserve"> TCI state.</w:t>
      </w:r>
    </w:p>
    <w:p w14:paraId="7E1381A2" w14:textId="5B1C49BC" w:rsidR="002F4CCB" w:rsidRPr="008C78DF" w:rsidRDefault="002F4CCB" w:rsidP="002F4CCB">
      <w:pPr>
        <w:pStyle w:val="bullet"/>
        <w:rPr>
          <w:b/>
        </w:rPr>
      </w:pPr>
      <w:r w:rsidRPr="008C78DF">
        <w:rPr>
          <w:b/>
        </w:rPr>
        <w:t>Otherwise</w:t>
      </w:r>
      <w:r w:rsidR="008C78DF" w:rsidRPr="008C78DF">
        <w:rPr>
          <w:b/>
        </w:rPr>
        <w:t>, the UE assumes that the default TCI state of PDSCH is the first one of the two TCI states corresponding to the lowest codepoint among the TCI codepoints containing two different TCI states.</w:t>
      </w:r>
    </w:p>
    <w:p w14:paraId="743525FC" w14:textId="72CEB038" w:rsidR="00AD7A23" w:rsidRDefault="00771648" w:rsidP="00771648">
      <w:pPr>
        <w:pStyle w:val="title3"/>
      </w:pPr>
      <w:r>
        <w:t>Default QCL for Scheme 2a/2b</w:t>
      </w:r>
    </w:p>
    <w:p w14:paraId="33FE2911" w14:textId="0AA3BBDC" w:rsidR="000E768A" w:rsidRDefault="00771648" w:rsidP="00771648">
      <w:pPr>
        <w:rPr>
          <w:rFonts w:eastAsia="宋体"/>
          <w:lang w:eastAsia="zh-CN"/>
        </w:rPr>
      </w:pPr>
      <w:r>
        <w:rPr>
          <w:rFonts w:eastAsiaTheme="minorEastAsia"/>
          <w:lang w:eastAsia="zh-CN"/>
        </w:rPr>
        <w:t>In Scheme 2a/2b, c</w:t>
      </w:r>
      <w:r w:rsidRPr="00771648">
        <w:rPr>
          <w:rFonts w:eastAsiaTheme="minorEastAsia"/>
          <w:lang w:eastAsia="zh-CN"/>
        </w:rPr>
        <w:t>omb-like frequency resource allocation between</w:t>
      </w:r>
      <w:r>
        <w:rPr>
          <w:rFonts w:eastAsiaTheme="minorEastAsia"/>
          <w:lang w:eastAsia="zh-CN"/>
        </w:rPr>
        <w:t xml:space="preserve"> two</w:t>
      </w:r>
      <w:r w:rsidRPr="00771648">
        <w:rPr>
          <w:rFonts w:eastAsiaTheme="minorEastAsia"/>
          <w:lang w:eastAsia="zh-CN"/>
        </w:rPr>
        <w:t xml:space="preserve"> TRPs</w:t>
      </w:r>
      <w:r>
        <w:rPr>
          <w:rFonts w:eastAsiaTheme="minorEastAsia"/>
          <w:lang w:eastAsia="zh-CN"/>
        </w:rPr>
        <w:t xml:space="preserve">. </w:t>
      </w:r>
      <w:r w:rsidRPr="00771648">
        <w:rPr>
          <w:rFonts w:eastAsiaTheme="minorEastAsia"/>
          <w:lang w:eastAsia="zh-CN"/>
        </w:rPr>
        <w:t xml:space="preserve">For wideband PRG, first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1 and the remaining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2. For PRG size=2 or 4, even PRGs within the allocated FDRA are assigned to TCI state 1 and odd PRGs within the allocated FDRA are assigned to TCI state 2.</w:t>
      </w:r>
      <w:r>
        <w:rPr>
          <w:rFonts w:eastAsiaTheme="minorEastAsia"/>
          <w:lang w:eastAsia="zh-CN"/>
        </w:rPr>
        <w:t xml:space="preserve"> The abovementioned TCI state 1 and 2 are the two TCI states indicated by DCI. </w:t>
      </w:r>
      <w:r w:rsidRPr="00771648">
        <w:rPr>
          <w:rFonts w:eastAsiaTheme="minorEastAsia"/>
          <w:lang w:eastAsia="zh-CN"/>
        </w:rPr>
        <w:t xml:space="preserve">If the offset between the reception of the DL DCI and scheduled PDSCH </w:t>
      </w:r>
      <w:r>
        <w:rPr>
          <w:rFonts w:eastAsiaTheme="minorEastAsia"/>
          <w:lang w:eastAsia="zh-CN"/>
        </w:rPr>
        <w:t>of Scheme 2a/2b</w:t>
      </w:r>
      <w:r w:rsidRPr="00771648">
        <w:rPr>
          <w:rFonts w:eastAsiaTheme="minorEastAsia"/>
          <w:lang w:eastAsia="zh-CN"/>
        </w:rPr>
        <w:t xml:space="preserve"> are less than the threshold </w:t>
      </w:r>
      <w:proofErr w:type="spellStart"/>
      <w:r w:rsidRPr="00771648">
        <w:rPr>
          <w:rFonts w:eastAsiaTheme="minorEastAsia"/>
          <w:i/>
          <w:lang w:eastAsia="zh-CN"/>
        </w:rPr>
        <w:t>timeDurationForQCL</w:t>
      </w:r>
      <w:proofErr w:type="spellEnd"/>
      <w:r w:rsidRPr="00771648">
        <w:rPr>
          <w:rFonts w:eastAsiaTheme="minorEastAsia"/>
          <w:lang w:eastAsia="zh-CN"/>
        </w:rPr>
        <w:t xml:space="preserve">, </w:t>
      </w:r>
      <w:r>
        <w:rPr>
          <w:rFonts w:eastAsiaTheme="minorEastAsia"/>
          <w:lang w:eastAsia="zh-CN"/>
        </w:rPr>
        <w:t>although</w:t>
      </w:r>
      <w:r w:rsidRPr="00771648">
        <w:rPr>
          <w:rFonts w:eastAsiaTheme="minorEastAsia"/>
          <w:lang w:eastAsia="zh-CN"/>
        </w:rPr>
        <w:t xml:space="preserve"> the UE </w:t>
      </w:r>
      <w:r>
        <w:rPr>
          <w:rFonts w:eastAsiaTheme="minorEastAsia"/>
          <w:lang w:eastAsia="zh-CN"/>
        </w:rPr>
        <w:t>has buffered</w:t>
      </w:r>
      <w:r w:rsidRPr="00771648">
        <w:rPr>
          <w:rFonts w:eastAsia="宋体"/>
          <w:lang w:eastAsia="zh-CN"/>
        </w:rPr>
        <w:t xml:space="preserve"> </w:t>
      </w:r>
      <w:r>
        <w:rPr>
          <w:rFonts w:eastAsia="宋体"/>
          <w:lang w:eastAsia="zh-CN"/>
        </w:rPr>
        <w:t>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xml:space="preserve">, it is </w:t>
      </w:r>
      <w:r w:rsidR="000E768A">
        <w:rPr>
          <w:rFonts w:eastAsia="宋体"/>
          <w:lang w:eastAsia="zh-CN"/>
        </w:rPr>
        <w:t>desired</w:t>
      </w:r>
      <w:r>
        <w:rPr>
          <w:rFonts w:eastAsia="宋体"/>
          <w:lang w:eastAsia="zh-CN"/>
        </w:rPr>
        <w:t xml:space="preserve"> to specify the mapping between the two default TCI states and </w:t>
      </w:r>
      <w:r w:rsidR="000E768A">
        <w:rPr>
          <w:rFonts w:eastAsia="宋体"/>
          <w:lang w:eastAsia="zh-CN"/>
        </w:rPr>
        <w:t>the allocated frequency resources to different TRPs for the sake of l</w:t>
      </w:r>
      <w:r w:rsidR="000E768A" w:rsidRPr="00771648">
        <w:rPr>
          <w:rFonts w:eastAsiaTheme="minorEastAsia"/>
          <w:lang w:eastAsia="zh-CN"/>
        </w:rPr>
        <w:t>ow UE implementation complexity and aligned network and UE assumption on the default TCI state</w:t>
      </w:r>
      <w:r w:rsidR="000E768A">
        <w:rPr>
          <w:rFonts w:eastAsiaTheme="minorEastAsia"/>
          <w:lang w:eastAsia="zh-CN"/>
        </w:rPr>
        <w:t xml:space="preserve">, just like </w:t>
      </w:r>
      <w:r w:rsidR="000E768A">
        <w:rPr>
          <w:rFonts w:eastAsia="宋体"/>
          <w:lang w:eastAsia="zh-CN"/>
        </w:rPr>
        <w:t>Scheme 3 and Scheme 4. Therefore, we have following proposal:</w:t>
      </w:r>
    </w:p>
    <w:p w14:paraId="4CBA83F2" w14:textId="60C148B3" w:rsidR="00771648" w:rsidRPr="000E768A" w:rsidRDefault="000E768A" w:rsidP="0022003F">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579BB047" w14:textId="2F82D318" w:rsidR="00F963C5" w:rsidRPr="00475A92" w:rsidRDefault="004C3004" w:rsidP="004E4F34">
      <w:pPr>
        <w:pStyle w:val="title2"/>
      </w:pPr>
      <w:bookmarkStart w:id="11" w:name="_Hlk40260804"/>
      <w:r w:rsidRPr="00475A92">
        <w:t xml:space="preserve">Default QCL for </w:t>
      </w:r>
      <w:r w:rsidR="00E03BB6" w:rsidRPr="00475A92">
        <w:t xml:space="preserve">aperiodic </w:t>
      </w:r>
      <w:r w:rsidRPr="00475A92">
        <w:t>CSI-RS</w:t>
      </w:r>
      <w:bookmarkEnd w:id="11"/>
    </w:p>
    <w:p w14:paraId="48E91583" w14:textId="0027DD45" w:rsidR="008502EF" w:rsidRPr="009204CF" w:rsidRDefault="008502EF" w:rsidP="009204CF">
      <w:pPr>
        <w:rPr>
          <w:rFonts w:eastAsiaTheme="minorEastAsia"/>
        </w:rPr>
      </w:pPr>
      <w:r>
        <w:rPr>
          <w:rFonts w:eastAsiaTheme="minorEastAsia"/>
          <w:lang w:eastAsia="zh-CN"/>
        </w:rPr>
        <w:t>Current specification on default QCL for aperiodic CSI-RS doesn’t work for M-TRP operation. For both single-</w:t>
      </w:r>
      <w:r w:rsidR="00590F2D">
        <w:rPr>
          <w:rFonts w:eastAsiaTheme="minorEastAsia"/>
          <w:lang w:eastAsia="zh-CN"/>
        </w:rPr>
        <w:t>PDCCH</w:t>
      </w:r>
      <w:r>
        <w:rPr>
          <w:rFonts w:eastAsiaTheme="minorEastAsia"/>
          <w:lang w:eastAsia="zh-CN"/>
        </w:rPr>
        <w:t>-based and multi-</w:t>
      </w:r>
      <w:r w:rsidR="00590F2D">
        <w:rPr>
          <w:rFonts w:eastAsiaTheme="minorEastAsia"/>
          <w:lang w:eastAsia="zh-CN"/>
        </w:rPr>
        <w:t>PDCCH</w:t>
      </w:r>
      <w:r>
        <w:rPr>
          <w:rFonts w:eastAsiaTheme="minorEastAsia"/>
          <w:lang w:eastAsia="zh-CN"/>
        </w:rPr>
        <w:t xml:space="preserve">-based M-TRP, the default QCL for aperiodic CSI-RS may follow the default QCL for PDSCH if </w:t>
      </w:r>
      <w:r w:rsidRPr="00922F09">
        <w:rPr>
          <w:rFonts w:eastAsiaTheme="minorEastAsia"/>
          <w:lang w:eastAsia="zh-CN"/>
        </w:rPr>
        <w:t>there is</w:t>
      </w:r>
      <w:r>
        <w:rPr>
          <w:rFonts w:eastAsiaTheme="minorEastAsia"/>
          <w:lang w:eastAsia="zh-CN"/>
        </w:rPr>
        <w:t xml:space="preserve"> not</w:t>
      </w:r>
      <w:r w:rsidRPr="00922F09">
        <w:rPr>
          <w:rFonts w:eastAsiaTheme="minorEastAsia"/>
          <w:lang w:eastAsia="zh-CN"/>
        </w:rPr>
        <w:t xml:space="preserve"> any other DL signal with an indicated TCI state in the same symbols as the CSI-RS</w:t>
      </w:r>
      <w:r>
        <w:rPr>
          <w:rFonts w:eastAsiaTheme="minorEastAsia"/>
          <w:lang w:eastAsia="zh-CN"/>
        </w:rPr>
        <w:t>.</w:t>
      </w:r>
    </w:p>
    <w:p w14:paraId="22BE5ACA" w14:textId="229BADFA" w:rsidR="00E945F2" w:rsidRPr="006A7BEE" w:rsidRDefault="00083543" w:rsidP="00271C33">
      <w:pPr>
        <w:pStyle w:val="title3"/>
      </w:pPr>
      <w:r w:rsidRPr="00083543">
        <w:t>Default QCL for aperiodic CSI-RS</w:t>
      </w:r>
      <w:r>
        <w:t xml:space="preserve"> for single-PDCCH based M-TRP</w:t>
      </w:r>
    </w:p>
    <w:p w14:paraId="1EA59D7F" w14:textId="6847E91D" w:rsidR="001F7B9F" w:rsidRDefault="001F7B9F" w:rsidP="006A7BEE">
      <w:pPr>
        <w:rPr>
          <w:rFonts w:eastAsiaTheme="minorEastAsia"/>
          <w:lang w:eastAsia="zh-CN"/>
        </w:rPr>
      </w:pPr>
      <w:r>
        <w:rPr>
          <w:rFonts w:eastAsiaTheme="minorEastAsia"/>
          <w:lang w:eastAsia="zh-CN"/>
        </w:rPr>
        <w:t xml:space="preserve">During RAN1 #100b-e, the following proposal were </w:t>
      </w:r>
      <w:r w:rsidR="00590F2D">
        <w:rPr>
          <w:rFonts w:eastAsiaTheme="minorEastAsia"/>
          <w:lang w:eastAsia="zh-CN"/>
        </w:rPr>
        <w:t>raised</w:t>
      </w:r>
      <w:r>
        <w:rPr>
          <w:rFonts w:eastAsiaTheme="minorEastAsia"/>
          <w:lang w:eastAsia="zh-CN"/>
        </w:rPr>
        <w:t xml:space="preserve"> in the email discussion </w:t>
      </w:r>
      <w:r w:rsidRPr="00E945F2">
        <w:rPr>
          <w:rFonts w:eastAsiaTheme="minorEastAsia"/>
          <w:lang w:eastAsia="zh-CN"/>
        </w:rPr>
        <w:t>to handle the issues related with single-DCI based M-TRP</w:t>
      </w:r>
      <w:r>
        <w:rPr>
          <w:rFonts w:eastAsiaTheme="minorEastAsia"/>
          <w:lang w:eastAsia="zh-CN"/>
        </w:rPr>
        <w:t xml:space="preserve"> </w:t>
      </w:r>
      <w:r w:rsidRPr="00E945F2">
        <w:rPr>
          <w:rFonts w:eastAsiaTheme="minorEastAsia"/>
          <w:lang w:eastAsia="zh-CN"/>
        </w:rPr>
        <w:t>[100b-e-NR-eMIMO-multiTRP-03]</w:t>
      </w:r>
      <w:r>
        <w:rPr>
          <w:rFonts w:eastAsiaTheme="minorEastAsia"/>
          <w:lang w:eastAsia="zh-CN"/>
        </w:rPr>
        <w:t>.</w:t>
      </w:r>
    </w:p>
    <w:p w14:paraId="26F82FD9" w14:textId="69FCB481" w:rsidR="00D6116E" w:rsidRDefault="00D6116E" w:rsidP="006A7BEE">
      <w:r>
        <w:t>For AP CSI-RS in single-</w:t>
      </w:r>
      <w:r w:rsidR="00083543">
        <w:t>PDCCH</w:t>
      </w:r>
      <w:r>
        <w:t xml:space="preserve"> based M-TRP system, when the scheduling offset AP CSI-RS is less than </w:t>
      </w:r>
      <w:proofErr w:type="spellStart"/>
      <w:r w:rsidRPr="009204CF">
        <w:rPr>
          <w:i/>
        </w:rPr>
        <w:t>beamSwitchTiming</w:t>
      </w:r>
      <w:proofErr w:type="spellEnd"/>
    </w:p>
    <w:p w14:paraId="1A504FE2" w14:textId="56C5D7C8" w:rsidR="00D6116E" w:rsidRDefault="00D6116E" w:rsidP="009204CF">
      <w:pPr>
        <w:pStyle w:val="bullet"/>
      </w:pPr>
      <w:r>
        <w:t>If there is any known other DL signal with indicated TCI-states in the same symbols as AP CSI-RS,</w:t>
      </w:r>
    </w:p>
    <w:p w14:paraId="16153F7C" w14:textId="0A007458" w:rsidR="00D6116E" w:rsidRDefault="00D6116E" w:rsidP="009204CF">
      <w:pPr>
        <w:pStyle w:val="bullet"/>
        <w:numPr>
          <w:ilvl w:val="1"/>
          <w:numId w:val="10"/>
        </w:numPr>
      </w:pPr>
      <w:r>
        <w:lastRenderedPageBreak/>
        <w:t>the UE applies the QCL-</w:t>
      </w:r>
      <w:proofErr w:type="spellStart"/>
      <w:r>
        <w:t>TypeD</w:t>
      </w:r>
      <w:proofErr w:type="spellEnd"/>
      <w:r>
        <w:t>(s) of the TCI-state(s) of the known DL signal to buffer the symbols of the AP CS-RS.</w:t>
      </w:r>
    </w:p>
    <w:p w14:paraId="48313C3B" w14:textId="2C2A70E3" w:rsidR="00D6116E" w:rsidRDefault="00D6116E" w:rsidP="009204CF">
      <w:pPr>
        <w:pStyle w:val="bullet"/>
        <w:numPr>
          <w:ilvl w:val="2"/>
          <w:numId w:val="10"/>
        </w:numPr>
      </w:pPr>
      <w:r>
        <w:t>Option 1: After buffering and finishing DCI decoding, the UE can measure the CSI on the AP CSI-RS as follows:</w:t>
      </w:r>
    </w:p>
    <w:p w14:paraId="23E08884" w14:textId="5880E5BA" w:rsidR="00D6116E" w:rsidRDefault="00D6116E" w:rsidP="009204CF">
      <w:pPr>
        <w:pStyle w:val="bullet"/>
        <w:numPr>
          <w:ilvl w:val="3"/>
          <w:numId w:val="27"/>
        </w:numPr>
      </w:pPr>
      <w:r>
        <w:t>When other DL signal refers to PDSCH scheduled with two TCI states, the UE use the AP CSI-RS buffered with QCL-</w:t>
      </w:r>
      <w:proofErr w:type="spellStart"/>
      <w:r>
        <w:t>TypeD</w:t>
      </w:r>
      <w:proofErr w:type="spellEnd"/>
      <w:r>
        <w:t xml:space="preserve"> of the first TCI-states of the other signal to measure CSI.</w:t>
      </w:r>
    </w:p>
    <w:p w14:paraId="77E1E4B3" w14:textId="3A4A161F" w:rsidR="00D6116E" w:rsidRDefault="00D6116E" w:rsidP="009204CF">
      <w:pPr>
        <w:pStyle w:val="bullet"/>
        <w:numPr>
          <w:ilvl w:val="3"/>
          <w:numId w:val="27"/>
        </w:numPr>
      </w:pPr>
      <w:r>
        <w:t>When the other DL signal is indicated with one TCI-states, the UE uses the buffered AP CSI-RS to measure CSI.</w:t>
      </w:r>
    </w:p>
    <w:p w14:paraId="300FA26F" w14:textId="37B4EE69" w:rsidR="00D6116E" w:rsidRDefault="00D6116E" w:rsidP="009204CF">
      <w:pPr>
        <w:pStyle w:val="bullet"/>
        <w:numPr>
          <w:ilvl w:val="2"/>
          <w:numId w:val="10"/>
        </w:numPr>
      </w:pPr>
      <w:r>
        <w:t>Option 2: After buffering and finishing DCI decoding, when other DL signal refers to PDSCH scheduled with one or two TCI states, the UE can measure the CSI on the AP CSI-RS as follows:</w:t>
      </w:r>
    </w:p>
    <w:p w14:paraId="62D75C75" w14:textId="6AB5AF26" w:rsidR="00D6116E" w:rsidRDefault="00D6116E" w:rsidP="009204CF">
      <w:pPr>
        <w:pStyle w:val="bullet"/>
        <w:numPr>
          <w:ilvl w:val="3"/>
          <w:numId w:val="28"/>
        </w:numPr>
      </w:pPr>
      <w:bookmarkStart w:id="12" w:name="_Hlk40445093"/>
      <w:r>
        <w:t>if the indicated TCI-state of the AP CSI-RS is same as one of the one or two TCI states of the PDSCH, the UE use the AP CSI-RS buffered with the QCL-</w:t>
      </w:r>
      <w:proofErr w:type="spellStart"/>
      <w:r>
        <w:t>TypeD</w:t>
      </w:r>
      <w:proofErr w:type="spellEnd"/>
      <w:r>
        <w:t xml:space="preserve"> of the TCI-state that is same to the indicated TCI-state to measure the CSI.</w:t>
      </w:r>
      <w:bookmarkEnd w:id="12"/>
    </w:p>
    <w:p w14:paraId="35F4F4AB" w14:textId="7B964A75" w:rsidR="00D6116E" w:rsidRDefault="00D6116E" w:rsidP="009204CF">
      <w:pPr>
        <w:pStyle w:val="bullet"/>
        <w:numPr>
          <w:ilvl w:val="3"/>
          <w:numId w:val="28"/>
        </w:numPr>
      </w:pPr>
      <w:r>
        <w:t>otherwise, the UE use the AP CSI-RS buffered with the QCL-</w:t>
      </w:r>
      <w:proofErr w:type="spellStart"/>
      <w:r>
        <w:t>TypeD</w:t>
      </w:r>
      <w:proofErr w:type="spellEnd"/>
      <w:r>
        <w:t xml:space="preserve"> of the first default to measure the CSI.</w:t>
      </w:r>
    </w:p>
    <w:p w14:paraId="115B0B88" w14:textId="63A24698" w:rsidR="00D6116E" w:rsidRDefault="00D6116E" w:rsidP="009204CF">
      <w:pPr>
        <w:pStyle w:val="bullet"/>
      </w:pPr>
      <w:r>
        <w:t>If there is no known DL signal with indicated TCI-states on the symbols of AP CSI-RS:</w:t>
      </w:r>
    </w:p>
    <w:p w14:paraId="6CD617DA" w14:textId="4E14CF9A" w:rsidR="00D6116E" w:rsidRDefault="00D6116E" w:rsidP="009204CF">
      <w:pPr>
        <w:pStyle w:val="bullet"/>
        <w:numPr>
          <w:ilvl w:val="1"/>
          <w:numId w:val="10"/>
        </w:numPr>
      </w:pPr>
      <w:r>
        <w:t>The UE apply the QCL-</w:t>
      </w:r>
      <w:proofErr w:type="spellStart"/>
      <w:r>
        <w:t>TypeDs</w:t>
      </w:r>
      <w:proofErr w:type="spellEnd"/>
      <w:r>
        <w:t xml:space="preserve"> of the default TCI-states for PDSCH i.e., the two TCI states corresponding to the lowest codepoint among the TCI codepoints containing two different TCI states, to buffer the symbol of AP CSI-RS.</w:t>
      </w:r>
    </w:p>
    <w:p w14:paraId="6C5DEFEB" w14:textId="57998C57" w:rsidR="00D6116E" w:rsidRDefault="00D6116E" w:rsidP="009204CF">
      <w:pPr>
        <w:pStyle w:val="bullet"/>
        <w:numPr>
          <w:ilvl w:val="1"/>
          <w:numId w:val="10"/>
        </w:numPr>
      </w:pPr>
      <w:r>
        <w:t>After buffering and finishing DCI decoding, the UE can measure the CSI on the AP CSI-RS as follows:</w:t>
      </w:r>
    </w:p>
    <w:p w14:paraId="6AC9EF99" w14:textId="71116999" w:rsidR="00D6116E" w:rsidRDefault="00D6116E" w:rsidP="009204CF">
      <w:pPr>
        <w:pStyle w:val="bullet"/>
        <w:numPr>
          <w:ilvl w:val="2"/>
          <w:numId w:val="10"/>
        </w:numPr>
      </w:pPr>
      <w:r>
        <w:t>Option 1: The UE use the AP CSI-RS buffered with the QCL-</w:t>
      </w:r>
      <w:proofErr w:type="spellStart"/>
      <w:r>
        <w:t>typeD</w:t>
      </w:r>
      <w:proofErr w:type="spellEnd"/>
      <w:r>
        <w:t xml:space="preserve"> of the first TCI-state to measure CSI.</w:t>
      </w:r>
    </w:p>
    <w:p w14:paraId="5FF9A9B4" w14:textId="43EA0287" w:rsidR="00D6116E" w:rsidRDefault="00D6116E" w:rsidP="009204CF">
      <w:pPr>
        <w:pStyle w:val="bullet"/>
        <w:numPr>
          <w:ilvl w:val="2"/>
          <w:numId w:val="10"/>
        </w:numPr>
      </w:pPr>
      <w:r>
        <w:t>Option 2</w:t>
      </w:r>
      <w:r w:rsidR="00E945F2">
        <w:t>:</w:t>
      </w:r>
    </w:p>
    <w:p w14:paraId="07F0589A" w14:textId="6291E392" w:rsidR="00D6116E" w:rsidRDefault="00D6116E" w:rsidP="009204CF">
      <w:pPr>
        <w:pStyle w:val="bullet"/>
        <w:numPr>
          <w:ilvl w:val="3"/>
          <w:numId w:val="29"/>
        </w:numPr>
      </w:pPr>
      <w:r>
        <w:t>If the indicated TCI-state of the AP CSI-RS is same to one of the two default TCI-states, the UE use the AP CSI-RS buffered with the QCL-</w:t>
      </w:r>
      <w:proofErr w:type="spellStart"/>
      <w:r>
        <w:t>TypeD</w:t>
      </w:r>
      <w:proofErr w:type="spellEnd"/>
      <w:r>
        <w:t xml:space="preserve"> of the TCI-state that is same to the indicated TCI-state to measure the CSI.</w:t>
      </w:r>
    </w:p>
    <w:p w14:paraId="0EDFC1C9" w14:textId="7959607A" w:rsidR="004C3004" w:rsidRDefault="00D6116E" w:rsidP="009204CF">
      <w:pPr>
        <w:pStyle w:val="bullet"/>
        <w:numPr>
          <w:ilvl w:val="3"/>
          <w:numId w:val="29"/>
        </w:numPr>
      </w:pPr>
      <w:r>
        <w:t>If the indicated TCI-state of the AP CSI-RS is not same to any one of the two default TCI-states, the UE use the AP CSI-RS buffered with the QCL-</w:t>
      </w:r>
      <w:proofErr w:type="spellStart"/>
      <w:r>
        <w:t>TypeD</w:t>
      </w:r>
      <w:proofErr w:type="spellEnd"/>
      <w:r>
        <w:t xml:space="preserve"> of the first default to measure the CSI.</w:t>
      </w:r>
    </w:p>
    <w:p w14:paraId="542FC5B7" w14:textId="5A258A41" w:rsidR="00E945F2" w:rsidRDefault="00E945F2" w:rsidP="001374D7">
      <w:r>
        <w:rPr>
          <w:rFonts w:eastAsiaTheme="minorEastAsia"/>
          <w:lang w:eastAsia="zh-CN"/>
        </w:rPr>
        <w:t>Our preference is Option 2</w:t>
      </w:r>
      <w:r w:rsidR="00590F2D">
        <w:rPr>
          <w:rFonts w:eastAsiaTheme="minorEastAsia"/>
          <w:lang w:eastAsia="zh-CN"/>
        </w:rPr>
        <w:t xml:space="preserve"> for both cases</w:t>
      </w:r>
      <w:r>
        <w:rPr>
          <w:rFonts w:eastAsiaTheme="minorEastAsia"/>
          <w:lang w:eastAsia="zh-CN"/>
        </w:rPr>
        <w:t xml:space="preserve"> which means the </w:t>
      </w:r>
      <w:r>
        <w:t>indicated TCI</w:t>
      </w:r>
      <w:r w:rsidR="000B1C29">
        <w:t xml:space="preserve"> </w:t>
      </w:r>
      <w:r>
        <w:t>state of the AP CSI-RS is applied if it is same as one of the one or two TCI states of PDSCH when there is other PDSCH(s) and if it is same as one of the one or two default TCI</w:t>
      </w:r>
      <w:r w:rsidR="000B1C29">
        <w:t xml:space="preserve"> </w:t>
      </w:r>
      <w:r>
        <w:t>states when there is no other DL signal. The intent of applying the indicated TCI state is that the network may try to transmit the AP CSI-RS with the TCI state by following its scheduling will and would leave no additional effort for UE.</w:t>
      </w:r>
    </w:p>
    <w:p w14:paraId="0D8F978D" w14:textId="18465721" w:rsidR="00083543" w:rsidRDefault="00083543" w:rsidP="00583689">
      <w:pPr>
        <w:pStyle w:val="proposal"/>
      </w:pPr>
      <w:r>
        <w:t xml:space="preserve">For AP CSI-RS in single-PDCCH based M-TRP system, when the scheduling offset </w:t>
      </w:r>
      <w:r w:rsidR="000B1C29">
        <w:t xml:space="preserve">of </w:t>
      </w:r>
      <w:r>
        <w:t xml:space="preserve">AP CSI-RS is less than </w:t>
      </w:r>
      <w:proofErr w:type="spellStart"/>
      <w:r w:rsidRPr="003D54BF">
        <w:rPr>
          <w:i/>
        </w:rPr>
        <w:t>beamSwitchTiming</w:t>
      </w:r>
      <w:proofErr w:type="spellEnd"/>
    </w:p>
    <w:p w14:paraId="58B5A3EF" w14:textId="77777777" w:rsidR="00083543" w:rsidRPr="00583689" w:rsidRDefault="00083543" w:rsidP="00083543">
      <w:pPr>
        <w:pStyle w:val="bullet"/>
        <w:rPr>
          <w:b/>
        </w:rPr>
      </w:pPr>
      <w:r w:rsidRPr="00583689">
        <w:rPr>
          <w:b/>
        </w:rPr>
        <w:t>If there is any known other DL signal with indicated TCI-states in the same symbols as AP CSI-RS,</w:t>
      </w:r>
    </w:p>
    <w:p w14:paraId="07D12D03" w14:textId="7282C639" w:rsidR="00083543" w:rsidRPr="00583689" w:rsidRDefault="00083543" w:rsidP="00583689">
      <w:pPr>
        <w:pStyle w:val="bullet"/>
        <w:numPr>
          <w:ilvl w:val="1"/>
          <w:numId w:val="10"/>
        </w:numPr>
        <w:rPr>
          <w:b/>
        </w:rPr>
      </w:pPr>
      <w:r w:rsidRPr="00583689">
        <w:rPr>
          <w:b/>
        </w:rPr>
        <w:t>The UE applies the QCL-</w:t>
      </w:r>
      <w:proofErr w:type="spellStart"/>
      <w:r w:rsidRPr="00583689">
        <w:rPr>
          <w:b/>
        </w:rPr>
        <w:t>TypeD</w:t>
      </w:r>
      <w:proofErr w:type="spellEnd"/>
      <w:r w:rsidR="00BE44F2">
        <w:rPr>
          <w:b/>
        </w:rPr>
        <w:t>(</w:t>
      </w:r>
      <w:r w:rsidRPr="00583689">
        <w:rPr>
          <w:b/>
        </w:rPr>
        <w:t>s</w:t>
      </w:r>
      <w:r w:rsidR="00BE44F2">
        <w:rPr>
          <w:b/>
        </w:rPr>
        <w:t>)</w:t>
      </w:r>
      <w:r w:rsidRPr="00583689">
        <w:rPr>
          <w:b/>
        </w:rPr>
        <w:t xml:space="preserve"> of the TCI-state(s) of the known DL signal to buffer the symbols of the AP CS-RS.</w:t>
      </w:r>
    </w:p>
    <w:p w14:paraId="628A0968" w14:textId="512EB48C" w:rsidR="00083543" w:rsidRPr="00583689" w:rsidRDefault="00083543" w:rsidP="00583689">
      <w:pPr>
        <w:pStyle w:val="bullet"/>
        <w:numPr>
          <w:ilvl w:val="1"/>
          <w:numId w:val="10"/>
        </w:numPr>
        <w:rPr>
          <w:b/>
        </w:rPr>
      </w:pPr>
      <w:r w:rsidRPr="00583689">
        <w:rPr>
          <w:b/>
        </w:rPr>
        <w:t>After buffering and finishing DCI decoding, when other DL signal refers to PDSCH scheduled with one or two TCI states, the UE can measure the CSI on the AP CSI-RS as follows:</w:t>
      </w:r>
    </w:p>
    <w:p w14:paraId="6497C879" w14:textId="1DFB6D86" w:rsidR="00083543" w:rsidRPr="00583689" w:rsidRDefault="00083543" w:rsidP="00583689">
      <w:pPr>
        <w:pStyle w:val="bullet"/>
        <w:numPr>
          <w:ilvl w:val="2"/>
          <w:numId w:val="28"/>
        </w:numPr>
        <w:rPr>
          <w:b/>
        </w:rPr>
      </w:pPr>
      <w:r w:rsidRPr="00583689">
        <w:rPr>
          <w:b/>
        </w:rPr>
        <w:t>If the indicated TCI</w:t>
      </w:r>
      <w:r w:rsidR="000B1C29">
        <w:rPr>
          <w:b/>
        </w:rPr>
        <w:t xml:space="preserve"> </w:t>
      </w:r>
      <w:r w:rsidRPr="00583689">
        <w:rPr>
          <w:b/>
        </w:rPr>
        <w:t>state of the AP CSI-RS is same as one of the one or two TCI states of the PDSCH, the UE use</w:t>
      </w:r>
      <w:r w:rsidR="00BE44F2">
        <w:rPr>
          <w:b/>
        </w:rPr>
        <w:t>s</w:t>
      </w:r>
      <w:r w:rsidRPr="00583689">
        <w:rPr>
          <w:b/>
        </w:rPr>
        <w:t xml:space="preserve"> the AP CSI-RS buffered with the QCL-</w:t>
      </w:r>
      <w:proofErr w:type="spellStart"/>
      <w:r w:rsidRPr="00583689">
        <w:rPr>
          <w:b/>
        </w:rPr>
        <w:t>TypeD</w:t>
      </w:r>
      <w:proofErr w:type="spellEnd"/>
      <w:r w:rsidRPr="00583689">
        <w:rPr>
          <w:b/>
        </w:rPr>
        <w:t xml:space="preserve"> of the</w:t>
      </w:r>
      <w:r w:rsidR="000B1C29">
        <w:rPr>
          <w:b/>
        </w:rPr>
        <w:t xml:space="preserve"> indicated</w:t>
      </w:r>
      <w:r w:rsidRPr="00583689">
        <w:rPr>
          <w:b/>
        </w:rPr>
        <w:t xml:space="preserve"> TCI</w:t>
      </w:r>
      <w:r w:rsidR="000B1C29">
        <w:rPr>
          <w:b/>
        </w:rPr>
        <w:t xml:space="preserve"> </w:t>
      </w:r>
      <w:r w:rsidRPr="00583689">
        <w:rPr>
          <w:b/>
        </w:rPr>
        <w:t>state to measure the CSI.</w:t>
      </w:r>
    </w:p>
    <w:p w14:paraId="2DF2C72A" w14:textId="51A5680C" w:rsidR="00083543" w:rsidRPr="00583689" w:rsidRDefault="00083543" w:rsidP="00583689">
      <w:pPr>
        <w:pStyle w:val="bullet"/>
        <w:numPr>
          <w:ilvl w:val="2"/>
          <w:numId w:val="28"/>
        </w:numPr>
        <w:rPr>
          <w:b/>
        </w:rPr>
      </w:pPr>
      <w:r w:rsidRPr="00583689">
        <w:rPr>
          <w:b/>
        </w:rPr>
        <w:t>Otherwise, the UE use</w:t>
      </w:r>
      <w:r w:rsidR="00BE44F2">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sidR="000B1C29">
        <w:rPr>
          <w:b/>
        </w:rPr>
        <w:t xml:space="preserve">TCI state </w:t>
      </w:r>
      <w:r w:rsidRPr="00583689">
        <w:rPr>
          <w:b/>
        </w:rPr>
        <w:t>to measure the CSI.</w:t>
      </w:r>
    </w:p>
    <w:p w14:paraId="55CF5DBD" w14:textId="5DD34024" w:rsidR="00083543" w:rsidRPr="00583689" w:rsidRDefault="00083543" w:rsidP="00083543">
      <w:pPr>
        <w:pStyle w:val="bullet"/>
        <w:rPr>
          <w:b/>
        </w:rPr>
      </w:pPr>
      <w:r w:rsidRPr="00583689">
        <w:rPr>
          <w:b/>
        </w:rPr>
        <w:t>If there is no known DL signal with indicated TCI-states on the symbols of AP CSI-RS,</w:t>
      </w:r>
    </w:p>
    <w:p w14:paraId="0F4C0071" w14:textId="345F3FE7" w:rsidR="00083543" w:rsidRPr="00583689" w:rsidRDefault="00083543" w:rsidP="00083543">
      <w:pPr>
        <w:pStyle w:val="bullet"/>
        <w:numPr>
          <w:ilvl w:val="1"/>
          <w:numId w:val="10"/>
        </w:numPr>
        <w:rPr>
          <w:b/>
        </w:rPr>
      </w:pPr>
      <w:r w:rsidRPr="00583689">
        <w:rPr>
          <w:b/>
        </w:rPr>
        <w:t>The UE appl</w:t>
      </w:r>
      <w:r w:rsidR="00824D28">
        <w:rPr>
          <w:b/>
        </w:rPr>
        <w:t>ies</w:t>
      </w:r>
      <w:r w:rsidRPr="00583689">
        <w:rPr>
          <w:b/>
        </w:rPr>
        <w:t xml:space="preserve"> the QCL-</w:t>
      </w:r>
      <w:proofErr w:type="spellStart"/>
      <w:r w:rsidRPr="00583689">
        <w:rPr>
          <w:b/>
        </w:rPr>
        <w:t>TypeDs</w:t>
      </w:r>
      <w:proofErr w:type="spellEnd"/>
      <w:r w:rsidRPr="00583689">
        <w:rPr>
          <w:b/>
        </w:rPr>
        <w:t xml:space="preserve"> of the default TCI-states for PDSCH</w:t>
      </w:r>
      <w:r w:rsidR="00824D28">
        <w:rPr>
          <w:b/>
        </w:rPr>
        <w:t>,</w:t>
      </w:r>
      <w:r w:rsidRPr="00583689">
        <w:rPr>
          <w:b/>
        </w:rPr>
        <w:t xml:space="preserve"> i.e., the two TCI states corresponding to the lowest codepoint among the TCI codepoints containing two different TCI states, to buffer the symbol of AP CSI-RS.</w:t>
      </w:r>
    </w:p>
    <w:p w14:paraId="71B9AE4A" w14:textId="77777777" w:rsidR="00083543" w:rsidRPr="00583689" w:rsidRDefault="00083543" w:rsidP="00083543">
      <w:pPr>
        <w:pStyle w:val="bullet"/>
        <w:numPr>
          <w:ilvl w:val="1"/>
          <w:numId w:val="10"/>
        </w:numPr>
        <w:rPr>
          <w:b/>
        </w:rPr>
      </w:pPr>
      <w:r w:rsidRPr="00583689">
        <w:rPr>
          <w:b/>
        </w:rPr>
        <w:lastRenderedPageBreak/>
        <w:t>After buffering and finishing DCI decoding, the UE can measure the CSI on the AP CSI-RS as follows:</w:t>
      </w:r>
    </w:p>
    <w:p w14:paraId="64DBF004" w14:textId="65F7C8A4" w:rsidR="00083543" w:rsidRPr="00583689" w:rsidRDefault="00083543" w:rsidP="00583689">
      <w:pPr>
        <w:pStyle w:val="bullet"/>
        <w:numPr>
          <w:ilvl w:val="2"/>
          <w:numId w:val="29"/>
        </w:numPr>
        <w:rPr>
          <w:b/>
        </w:rPr>
      </w:pPr>
      <w:r w:rsidRPr="00583689">
        <w:rPr>
          <w:b/>
        </w:rPr>
        <w:t>If the indicated TCI</w:t>
      </w:r>
      <w:r w:rsidR="00824D28">
        <w:rPr>
          <w:b/>
        </w:rPr>
        <w:t xml:space="preserve"> </w:t>
      </w:r>
      <w:r w:rsidRPr="00583689">
        <w:rPr>
          <w:b/>
        </w:rPr>
        <w:t xml:space="preserve">state of the AP CSI-RS is same </w:t>
      </w:r>
      <w:r w:rsidR="00824D28">
        <w:rPr>
          <w:b/>
        </w:rPr>
        <w:t>as</w:t>
      </w:r>
      <w:r w:rsidRPr="00583689">
        <w:rPr>
          <w:b/>
        </w:rPr>
        <w:t xml:space="preserve"> one of the two default TCI</w:t>
      </w:r>
      <w:r w:rsidR="00824D28">
        <w:rPr>
          <w:b/>
        </w:rPr>
        <w:t xml:space="preserve"> </w:t>
      </w:r>
      <w:r w:rsidRPr="00583689">
        <w:rPr>
          <w:b/>
        </w:rPr>
        <w:t>states, the UE use</w:t>
      </w:r>
      <w:r w:rsidR="00824D28">
        <w:rPr>
          <w:b/>
        </w:rPr>
        <w:t>s</w:t>
      </w:r>
      <w:r w:rsidRPr="00583689">
        <w:rPr>
          <w:b/>
        </w:rPr>
        <w:t xml:space="preserve"> the AP CSI-RS buffered with the QCL-</w:t>
      </w:r>
      <w:proofErr w:type="spellStart"/>
      <w:r w:rsidRPr="00583689">
        <w:rPr>
          <w:b/>
        </w:rPr>
        <w:t>TypeD</w:t>
      </w:r>
      <w:proofErr w:type="spellEnd"/>
      <w:r w:rsidRPr="00583689">
        <w:rPr>
          <w:b/>
        </w:rPr>
        <w:t xml:space="preserve"> of the TCI-state that is same </w:t>
      </w:r>
      <w:r w:rsidR="00824D28">
        <w:rPr>
          <w:b/>
        </w:rPr>
        <w:t>as</w:t>
      </w:r>
      <w:r w:rsidRPr="00583689">
        <w:rPr>
          <w:b/>
        </w:rPr>
        <w:t xml:space="preserve"> the indicated TCI</w:t>
      </w:r>
      <w:r w:rsidR="00824D28">
        <w:rPr>
          <w:b/>
        </w:rPr>
        <w:t xml:space="preserve"> </w:t>
      </w:r>
      <w:r w:rsidRPr="00583689">
        <w:rPr>
          <w:b/>
        </w:rPr>
        <w:t>state to measure the CSI.</w:t>
      </w:r>
    </w:p>
    <w:p w14:paraId="6493AE9B" w14:textId="009F9052" w:rsidR="00083543" w:rsidRPr="00583689" w:rsidRDefault="00083543" w:rsidP="00583689">
      <w:pPr>
        <w:pStyle w:val="bullet"/>
        <w:numPr>
          <w:ilvl w:val="2"/>
          <w:numId w:val="29"/>
        </w:numPr>
        <w:rPr>
          <w:b/>
        </w:rPr>
      </w:pPr>
      <w:r w:rsidRPr="00583689">
        <w:rPr>
          <w:b/>
        </w:rPr>
        <w:t>Otherwise, the UE use</w:t>
      </w:r>
      <w:r w:rsidR="00824D28">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sidR="00824D28">
        <w:rPr>
          <w:b/>
        </w:rPr>
        <w:t xml:space="preserve">TCI state </w:t>
      </w:r>
      <w:r w:rsidRPr="00583689">
        <w:rPr>
          <w:b/>
        </w:rPr>
        <w:t>to measure the CSI.</w:t>
      </w:r>
    </w:p>
    <w:p w14:paraId="349C0671" w14:textId="577F24BD" w:rsidR="00E945F2" w:rsidRPr="006A7BEE" w:rsidRDefault="00E945F2" w:rsidP="001374D7">
      <w:pPr>
        <w:rPr>
          <w:rFonts w:eastAsiaTheme="minorEastAsia"/>
          <w:lang w:eastAsia="zh-CN"/>
        </w:rPr>
      </w:pPr>
    </w:p>
    <w:p w14:paraId="03856ED9" w14:textId="496E180D" w:rsidR="00083543" w:rsidRPr="003D54BF" w:rsidRDefault="00083543" w:rsidP="00271C33">
      <w:pPr>
        <w:pStyle w:val="title3"/>
      </w:pPr>
      <w:r w:rsidRPr="00083543">
        <w:t>Default QCL for aperiodic CSI-RS</w:t>
      </w:r>
      <w:r>
        <w:t xml:space="preserve"> for multi-PDCCH based M-TRP</w:t>
      </w:r>
    </w:p>
    <w:p w14:paraId="76DCB71E" w14:textId="1F774672" w:rsidR="001F7B9F" w:rsidRDefault="001F7B9F" w:rsidP="001F7B9F">
      <w:pPr>
        <w:rPr>
          <w:rFonts w:eastAsiaTheme="minorEastAsia"/>
          <w:lang w:eastAsia="zh-CN"/>
        </w:rPr>
      </w:pPr>
      <w:r>
        <w:rPr>
          <w:rFonts w:eastAsiaTheme="minorEastAsia"/>
          <w:lang w:eastAsia="zh-CN"/>
        </w:rPr>
        <w:t>There was also an e</w:t>
      </w:r>
      <w:r w:rsidRPr="001F7B9F">
        <w:rPr>
          <w:rFonts w:eastAsiaTheme="minorEastAsia"/>
          <w:lang w:eastAsia="zh-CN"/>
        </w:rPr>
        <w:t>mail discussion to handle the issues related with multi-DCI based M-TRP</w:t>
      </w:r>
      <w:r>
        <w:rPr>
          <w:rFonts w:eastAsiaTheme="minorEastAsia"/>
          <w:lang w:eastAsia="zh-CN"/>
        </w:rPr>
        <w:t xml:space="preserve"> </w:t>
      </w:r>
      <w:r w:rsidRPr="001F7B9F">
        <w:rPr>
          <w:rFonts w:eastAsiaTheme="minorEastAsia"/>
          <w:lang w:eastAsia="zh-CN"/>
        </w:rPr>
        <w:t>[100b-e-NR-eMIMO-multiTRP-02]</w:t>
      </w:r>
      <w:r>
        <w:rPr>
          <w:rFonts w:eastAsiaTheme="minorEastAsia"/>
          <w:lang w:eastAsia="zh-CN"/>
        </w:rPr>
        <w:t>. To make it simple, companies would like to discuss the case of</w:t>
      </w:r>
      <w:r w:rsidR="00583689">
        <w:rPr>
          <w:rFonts w:eastAsiaTheme="minorEastAsia"/>
          <w:lang w:eastAsia="zh-CN"/>
        </w:rPr>
        <w:t xml:space="preserve"> no other signal and the case of</w:t>
      </w:r>
      <w:r>
        <w:rPr>
          <w:rFonts w:eastAsiaTheme="minorEastAsia"/>
          <w:lang w:eastAsia="zh-CN"/>
        </w:rPr>
        <w:t xml:space="preserve"> </w:t>
      </w:r>
      <w:r w:rsidR="00D93E43">
        <w:rPr>
          <w:rFonts w:eastAsiaTheme="minorEastAsia"/>
          <w:lang w:eastAsia="zh-CN"/>
        </w:rPr>
        <w:t xml:space="preserve">the other DL signal being </w:t>
      </w:r>
      <w:r>
        <w:rPr>
          <w:rFonts w:eastAsiaTheme="minorEastAsia"/>
          <w:lang w:eastAsia="zh-CN"/>
        </w:rPr>
        <w:t xml:space="preserve">PDSCH first where </w:t>
      </w:r>
      <w:r w:rsidR="00583689">
        <w:rPr>
          <w:rFonts w:eastAsiaTheme="minorEastAsia"/>
          <w:lang w:eastAsia="zh-CN"/>
        </w:rPr>
        <w:t xml:space="preserve">one can associate the AP CSI-RS and PDSCH via </w:t>
      </w:r>
      <w:proofErr w:type="spellStart"/>
      <w:r w:rsidRPr="00583689">
        <w:rPr>
          <w:rFonts w:eastAsiaTheme="minorEastAsia"/>
          <w:i/>
          <w:lang w:eastAsia="zh-CN"/>
        </w:rPr>
        <w:t>CORESETPoolIndex</w:t>
      </w:r>
      <w:proofErr w:type="spellEnd"/>
      <w:r w:rsidR="00583689">
        <w:rPr>
          <w:rFonts w:eastAsiaTheme="minorEastAsia"/>
          <w:lang w:eastAsia="zh-CN"/>
        </w:rPr>
        <w:t>. Our proposal is as follows.</w:t>
      </w:r>
    </w:p>
    <w:p w14:paraId="663905BE" w14:textId="2D7875AD" w:rsidR="006A7BEE" w:rsidRDefault="006A7BEE" w:rsidP="00583689">
      <w:pPr>
        <w:pStyle w:val="proposal"/>
      </w:pPr>
      <w:r>
        <w:t>In multi-</w:t>
      </w:r>
      <w:r w:rsidR="00D93E43">
        <w:t>PDCCH</w:t>
      </w:r>
      <w:r>
        <w:t xml:space="preserve"> based M-TRP, when the scheduling offset </w:t>
      </w:r>
      <w:r w:rsidR="00583689">
        <w:t xml:space="preserve">of </w:t>
      </w:r>
      <w:r>
        <w:t xml:space="preserve">AP CSI-RS is less than </w:t>
      </w:r>
      <w:proofErr w:type="spellStart"/>
      <w:r w:rsidRPr="00583689">
        <w:rPr>
          <w:i/>
        </w:rPr>
        <w:t>beamSwitchTiming</w:t>
      </w:r>
      <w:proofErr w:type="spellEnd"/>
      <w:r>
        <w:t xml:space="preserve"> and if there is no any other known DL signal or there is PDSCH,</w:t>
      </w:r>
    </w:p>
    <w:p w14:paraId="349E304D" w14:textId="77DEEC78" w:rsidR="006A7BEE" w:rsidRPr="00583689" w:rsidRDefault="006A7BEE" w:rsidP="00583689">
      <w:pPr>
        <w:pStyle w:val="bullet"/>
        <w:rPr>
          <w:b/>
        </w:rPr>
      </w:pPr>
      <w:r w:rsidRPr="00583689">
        <w:rPr>
          <w:b/>
        </w:rPr>
        <w:t xml:space="preserve">If the UE supports the feature of default QCL assumption per </w:t>
      </w:r>
      <w:proofErr w:type="spellStart"/>
      <w:r w:rsidRPr="00583689">
        <w:rPr>
          <w:b/>
          <w:i/>
        </w:rPr>
        <w:t>CORESETPoolIndex</w:t>
      </w:r>
      <w:proofErr w:type="spellEnd"/>
      <w:r w:rsidRPr="00583689">
        <w:rPr>
          <w:b/>
        </w:rPr>
        <w:t xml:space="preserve">: </w:t>
      </w:r>
    </w:p>
    <w:p w14:paraId="33AFD17D" w14:textId="45096D07" w:rsidR="006A7BEE" w:rsidRPr="00583689" w:rsidRDefault="006A7BEE" w:rsidP="00583689">
      <w:pPr>
        <w:pStyle w:val="bullet"/>
        <w:numPr>
          <w:ilvl w:val="1"/>
          <w:numId w:val="10"/>
        </w:numPr>
        <w:rPr>
          <w:b/>
        </w:rPr>
      </w:pPr>
      <w:r w:rsidRPr="00583689">
        <w:rPr>
          <w:b/>
        </w:rPr>
        <w:t xml:space="preserve">If there is one PDSCH in the same symbols as the AP CSI-RS and the PDSCH is associated with the same </w:t>
      </w:r>
      <w:proofErr w:type="spellStart"/>
      <w:r w:rsidRPr="00583689">
        <w:rPr>
          <w:b/>
          <w:i/>
        </w:rPr>
        <w:t>CORESETPoolIndex</w:t>
      </w:r>
      <w:proofErr w:type="spellEnd"/>
      <w:r w:rsidRPr="00583689">
        <w:rPr>
          <w:b/>
        </w:rPr>
        <w:t xml:space="preserve"> value as that of the PDCCH triggering the AP CSI-RS, the UE applies the QCL assumption of the PDSCH when receiving the AP CSI-RS.</w:t>
      </w:r>
    </w:p>
    <w:p w14:paraId="7B04883D" w14:textId="3E5700B5" w:rsidR="006A7BEE" w:rsidRPr="00583689" w:rsidRDefault="006A7BEE" w:rsidP="00583689">
      <w:pPr>
        <w:pStyle w:val="bullet"/>
        <w:numPr>
          <w:ilvl w:val="1"/>
          <w:numId w:val="10"/>
        </w:numPr>
        <w:rPr>
          <w:b/>
        </w:rPr>
      </w:pPr>
      <w:r w:rsidRPr="00583689">
        <w:rPr>
          <w:b/>
        </w:rPr>
        <w:t xml:space="preserve">Otherwise, the UE applies the QCL assumption used for the CORESET associated with a monitored search space with the lowest ID among all the CORESETs with the same value of </w:t>
      </w:r>
      <w:proofErr w:type="spellStart"/>
      <w:r w:rsidRPr="00583689">
        <w:rPr>
          <w:b/>
          <w:i/>
        </w:rPr>
        <w:t>CORESETPoolIndex</w:t>
      </w:r>
      <w:proofErr w:type="spellEnd"/>
      <w:r w:rsidRPr="00583689">
        <w:rPr>
          <w:b/>
        </w:rPr>
        <w:t xml:space="preserve"> as the PDCCH triggering the AP CSI-RS, in the latest slot in which one or more CORESETs within the active BWP of the serving cell are monitored.</w:t>
      </w:r>
    </w:p>
    <w:p w14:paraId="1DE0B854" w14:textId="14C2EFD5" w:rsidR="00D6116E" w:rsidRPr="00583689" w:rsidRDefault="006A7BEE" w:rsidP="00583689">
      <w:pPr>
        <w:pStyle w:val="bullet"/>
        <w:rPr>
          <w:b/>
        </w:rPr>
      </w:pPr>
      <w:r w:rsidRPr="00583689">
        <w:rPr>
          <w:b/>
        </w:rPr>
        <w:t xml:space="preserve">If the UE does not support the feature of default QCL assumption per </w:t>
      </w:r>
      <w:proofErr w:type="spellStart"/>
      <w:r w:rsidRPr="00583689">
        <w:rPr>
          <w:b/>
          <w:i/>
        </w:rPr>
        <w:t>CORESETPoolIndex</w:t>
      </w:r>
      <w:proofErr w:type="spellEnd"/>
      <w:r w:rsidRPr="00583689">
        <w:rPr>
          <w:b/>
        </w:rPr>
        <w:t xml:space="preserve">, Rel-15 behavior is reused regardless of </w:t>
      </w:r>
      <w:proofErr w:type="spellStart"/>
      <w:r w:rsidRPr="00583689">
        <w:rPr>
          <w:b/>
          <w:i/>
        </w:rPr>
        <w:t>CORESETPoolIndex</w:t>
      </w:r>
      <w:proofErr w:type="spellEnd"/>
      <w:r w:rsidR="00583689" w:rsidRPr="00583689">
        <w:rPr>
          <w:b/>
        </w:rPr>
        <w:t>.</w:t>
      </w:r>
    </w:p>
    <w:p w14:paraId="5CAB7A79" w14:textId="2FCD2262" w:rsidR="00D6116E" w:rsidRPr="007C2418" w:rsidRDefault="00D6116E" w:rsidP="001374D7">
      <w:pPr>
        <w:rPr>
          <w:rFonts w:eastAsiaTheme="minorEastAsia"/>
          <w:lang w:eastAsia="zh-CN"/>
        </w:rPr>
      </w:pPr>
    </w:p>
    <w:p w14:paraId="3526B37B" w14:textId="77777777" w:rsidR="008502EF" w:rsidRPr="000114C4" w:rsidRDefault="008502EF" w:rsidP="004E4F34">
      <w:pPr>
        <w:pStyle w:val="title2"/>
      </w:pPr>
      <w:r w:rsidRPr="000114C4">
        <w:t>PDSCH default QCL for cross-carrier scheduling</w:t>
      </w:r>
    </w:p>
    <w:p w14:paraId="28C048C8" w14:textId="0467D9E1" w:rsidR="008502EF" w:rsidRPr="000114C4" w:rsidRDefault="008502EF" w:rsidP="008502EF">
      <w:pPr>
        <w:rPr>
          <w:rFonts w:eastAsia="宋体"/>
          <w:lang w:eastAsia="zh-CN"/>
        </w:rPr>
      </w:pPr>
      <w:r w:rsidRPr="000114C4">
        <w:rPr>
          <w:rFonts w:eastAsia="宋体"/>
          <w:lang w:eastAsia="zh-CN"/>
        </w:rPr>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proofErr w:type="spellStart"/>
      <w:r w:rsidRPr="000114C4">
        <w:rPr>
          <w:rFonts w:eastAsia="宋体"/>
          <w:i/>
          <w:lang w:eastAsia="zh-CN"/>
        </w:rPr>
        <w:t>CORESETPoolIndexes</w:t>
      </w:r>
      <w:proofErr w:type="spellEnd"/>
      <w:r w:rsidRPr="000114C4">
        <w:rPr>
          <w:rFonts w:eastAsia="宋体"/>
          <w:lang w:eastAsia="zh-CN"/>
        </w:rPr>
        <w:t xml:space="preserve">, supporting both single-TRP and multi-TRP cases. However, for cross-carrier scheduling, the default QCL for a PDSCH follows the activated TCI state with the lowest ID in the active BWP which was obviously specified for single TRP. To align with non-CA, following default QCL determination can be applied to the cross-carrier scheduling for both single-PDCCH-based and multi-PDCCH-based </w:t>
      </w:r>
      <w:r w:rsidR="00D56536">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73B4E4FD" w14:textId="77777777" w:rsidR="008502EF" w:rsidRPr="000114C4" w:rsidRDefault="008502EF" w:rsidP="008502EF">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7DC1B0EC" w14:textId="77777777" w:rsidR="008502EF" w:rsidRPr="00597FBC" w:rsidRDefault="008502EF" w:rsidP="008502EF">
      <w:pPr>
        <w:pStyle w:val="bullet"/>
      </w:pPr>
      <w:r w:rsidRPr="00597FBC">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0AAD470C" w14:textId="77777777" w:rsidR="008502EF" w:rsidRPr="00597FBC" w:rsidRDefault="008502EF" w:rsidP="008502EF">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348B4DD5" w14:textId="77777777" w:rsidR="008502EF" w:rsidRPr="00597FBC" w:rsidRDefault="008502EF" w:rsidP="008502EF">
      <w:pPr>
        <w:ind w:leftChars="180" w:left="360"/>
        <w:rPr>
          <w:rFonts w:eastAsia="宋体"/>
          <w:lang w:eastAsia="zh-CN"/>
        </w:rPr>
      </w:pPr>
    </w:p>
    <w:p w14:paraId="5F35C03D" w14:textId="05BE462C" w:rsidR="008502EF" w:rsidRPr="00597FBC" w:rsidRDefault="008502EF" w:rsidP="008502EF">
      <w:pPr>
        <w:pStyle w:val="proposal"/>
      </w:pPr>
      <w:r w:rsidRPr="00597FBC">
        <w:t xml:space="preserve">For </w:t>
      </w:r>
      <w:r w:rsidR="00295A03">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2C1CD886" w14:textId="77777777" w:rsidR="008502EF" w:rsidRPr="001C1B76" w:rsidRDefault="008502EF" w:rsidP="008502EF">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69AB69E3" w14:textId="77777777" w:rsidR="008502EF" w:rsidRPr="000114C4" w:rsidRDefault="008502EF" w:rsidP="008502EF">
      <w:pPr>
        <w:pStyle w:val="bullet"/>
        <w:rPr>
          <w:b/>
        </w:rPr>
      </w:pPr>
      <w:r w:rsidRPr="000114C4">
        <w:rPr>
          <w:b/>
        </w:rPr>
        <w:lastRenderedPageBreak/>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3000658F" w14:textId="6248133E" w:rsidR="00B065AE" w:rsidRPr="002E4312" w:rsidRDefault="00B065AE" w:rsidP="00B065AE">
      <w:pPr>
        <w:pStyle w:val="title2"/>
      </w:pPr>
      <w:r w:rsidRPr="002E4312">
        <w:t>Default</w:t>
      </w:r>
      <w:r>
        <w:t xml:space="preserve"> QCL</w:t>
      </w:r>
      <w:r w:rsidRPr="002E4312">
        <w:t xml:space="preserve"> for DCI </w:t>
      </w:r>
      <w:r>
        <w:t>format</w:t>
      </w:r>
      <w:r w:rsidRPr="002E4312">
        <w:t xml:space="preserve"> 1-2</w:t>
      </w:r>
    </w:p>
    <w:p w14:paraId="0BEF3C28" w14:textId="066059CE" w:rsidR="00B065AE" w:rsidRDefault="00B065AE" w:rsidP="00B065AE">
      <w:pPr>
        <w:rPr>
          <w:rFonts w:eastAsia="宋体"/>
          <w:lang w:val="en-GB"/>
        </w:rPr>
      </w:pPr>
      <w:r>
        <w:rPr>
          <w:rFonts w:eastAsia="宋体"/>
          <w:lang w:val="en-GB"/>
        </w:rPr>
        <w:t xml:space="preserve">DCI format 1-2 introduced in Rel-16 would not affect any </w:t>
      </w:r>
      <w:r w:rsidR="00821232">
        <w:rPr>
          <w:rFonts w:eastAsia="宋体"/>
          <w:lang w:val="en-GB"/>
        </w:rPr>
        <w:t xml:space="preserve">DCI indication </w:t>
      </w:r>
      <w:r>
        <w:rPr>
          <w:rFonts w:eastAsia="宋体"/>
          <w:lang w:val="en-GB"/>
        </w:rPr>
        <w:t>functions</w:t>
      </w:r>
      <w:r w:rsidR="00821232">
        <w:rPr>
          <w:rFonts w:eastAsia="宋体"/>
          <w:lang w:val="en-GB"/>
        </w:rPr>
        <w:t xml:space="preserve"> so that t</w:t>
      </w:r>
      <w:r>
        <w:rPr>
          <w:rFonts w:eastAsia="宋体"/>
          <w:lang w:val="en-GB"/>
        </w:rPr>
        <w:t xml:space="preserve">he default QCL assumption </w:t>
      </w:r>
      <w:r w:rsidR="00821232">
        <w:rPr>
          <w:rFonts w:eastAsia="宋体"/>
          <w:lang w:val="en-GB"/>
        </w:rPr>
        <w:t>for MTRP should also be applied to DCI format 1-2.</w:t>
      </w:r>
    </w:p>
    <w:p w14:paraId="457B2886" w14:textId="2FA2DF01" w:rsidR="00821232" w:rsidRDefault="00821232" w:rsidP="00821232">
      <w:pPr>
        <w:pStyle w:val="proposal"/>
        <w:rPr>
          <w:lang w:val="en-GB"/>
        </w:rPr>
      </w:pPr>
      <w:r>
        <w:rPr>
          <w:lang w:val="en-GB"/>
        </w:rPr>
        <w:t>Default QCL assumption for MTRP should be applied to DCI format 1-2 as well and adopt the following text proposal.</w:t>
      </w:r>
    </w:p>
    <w:tbl>
      <w:tblPr>
        <w:tblStyle w:val="aa"/>
        <w:tblW w:w="0" w:type="auto"/>
        <w:tblLook w:val="04A0" w:firstRow="1" w:lastRow="0" w:firstColumn="1" w:lastColumn="0" w:noHBand="0" w:noVBand="1"/>
      </w:tblPr>
      <w:tblGrid>
        <w:gridCol w:w="9060"/>
      </w:tblGrid>
      <w:tr w:rsidR="00821232" w14:paraId="77C9CAB2" w14:textId="77777777" w:rsidTr="00821232">
        <w:tc>
          <w:tcPr>
            <w:tcW w:w="9060" w:type="dxa"/>
          </w:tcPr>
          <w:p w14:paraId="6C162B5E" w14:textId="77777777" w:rsidR="00BA5E8C" w:rsidRPr="000114C4" w:rsidRDefault="00BA5E8C" w:rsidP="00BA5E8C">
            <w:pPr>
              <w:rPr>
                <w:rFonts w:ascii="宋体" w:eastAsia="宋体" w:hAnsi="宋体" w:cs="宋体"/>
                <w:lang w:eastAsia="zh-CN"/>
              </w:rPr>
            </w:pPr>
            <w:r w:rsidRPr="000114C4">
              <w:rPr>
                <w:rFonts w:eastAsia="宋体"/>
                <w:color w:val="FF0000"/>
                <w:lang w:eastAsia="zh-CN"/>
              </w:rPr>
              <w:t>------------------------------------------Start of Text Proposal ----------------------------------</w:t>
            </w:r>
          </w:p>
          <w:p w14:paraId="298AB2CE" w14:textId="45D9A28D" w:rsidR="00BA5E8C" w:rsidRPr="000114C4" w:rsidRDefault="00BA5E8C" w:rsidP="00BA5E8C">
            <w:pPr>
              <w:rPr>
                <w:b/>
                <w:lang w:eastAsia="ko-KR"/>
              </w:rPr>
            </w:pPr>
            <w:r w:rsidRPr="00BA5E8C">
              <w:rPr>
                <w:b/>
                <w:lang w:eastAsia="ko-KR"/>
              </w:rPr>
              <w:t>5.1.5</w:t>
            </w:r>
            <w:r w:rsidRPr="00BA5E8C">
              <w:rPr>
                <w:b/>
                <w:lang w:eastAsia="ko-KR"/>
              </w:rPr>
              <w:tab/>
              <w:t>Antenna ports quasi co-location</w:t>
            </w:r>
          </w:p>
          <w:p w14:paraId="48FA53D7" w14:textId="77777777" w:rsidR="00BA5E8C" w:rsidRPr="000114C4" w:rsidRDefault="00BA5E8C" w:rsidP="00BA5E8C">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15A2C8E" w14:textId="77777777" w:rsidR="00821232" w:rsidRDefault="00821232" w:rsidP="001374D7">
            <w:pPr>
              <w:rPr>
                <w:color w:val="000000"/>
              </w:rPr>
            </w:pP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r w:rsidRPr="00821232">
              <w:rPr>
                <w:color w:val="FF0000"/>
                <w:u w:val="single"/>
                <w:lang w:eastAsia="x-none"/>
              </w:rPr>
              <w:t>different</w:t>
            </w:r>
            <w:r w:rsidRPr="00821232">
              <w:rPr>
                <w:color w:val="FF0000"/>
                <w:lang w:eastAsia="x-none"/>
              </w:rPr>
              <w:t xml:space="preserve"> </w:t>
            </w:r>
            <w:proofErr w:type="spellStart"/>
            <w:r w:rsidRPr="004B3323">
              <w:rPr>
                <w:i/>
              </w:rPr>
              <w:t>ControlResourceSet</w:t>
            </w:r>
            <w:r w:rsidRPr="00821232">
              <w:rPr>
                <w:i/>
                <w:color w:val="FF0000"/>
                <w:u w:val="single"/>
              </w:rPr>
              <w:t>s</w:t>
            </w:r>
            <w:proofErr w:type="spellEnd"/>
            <w:r w:rsidRPr="00821232">
              <w:rPr>
                <w:i/>
                <w:strike/>
                <w:color w:val="FF0000"/>
              </w:rPr>
              <w:t>,</w:t>
            </w:r>
            <w:r w:rsidRPr="00821232">
              <w:rPr>
                <w:color w:val="FF0000"/>
                <w:u w:val="single"/>
              </w:rPr>
              <w:t>,</w:t>
            </w:r>
            <w:r w:rsidRPr="002741CB">
              <w:t xml:space="preserve"> </w:t>
            </w:r>
            <w:r w:rsidRPr="00821232">
              <w:rPr>
                <w:strike/>
                <w:color w:val="FF0000"/>
              </w:rPr>
              <w:t>for both cases,</w:t>
            </w:r>
            <w:r>
              <w:rPr>
                <w:i/>
              </w:rPr>
              <w:t xml:space="preserve"> </w:t>
            </w:r>
            <w:r w:rsidRPr="00821232">
              <w:rPr>
                <w:color w:val="000000"/>
              </w:rPr>
              <w:t xml:space="preserve">when </w:t>
            </w:r>
            <w:proofErr w:type="spellStart"/>
            <w:r w:rsidRPr="00821232">
              <w:rPr>
                <w:i/>
                <w:color w:val="000000"/>
              </w:rPr>
              <w:t>tci-PresentInDCI</w:t>
            </w:r>
            <w:proofErr w:type="spellEnd"/>
            <w:r w:rsidRPr="00821232">
              <w:rPr>
                <w:color w:val="000000"/>
              </w:rPr>
              <w:t xml:space="preserve"> is set to 'enabled' and </w:t>
            </w:r>
            <w:proofErr w:type="spellStart"/>
            <w:r w:rsidRPr="00821232">
              <w:rPr>
                <w:i/>
                <w:color w:val="000000"/>
              </w:rPr>
              <w:t>tci-PresentInDCI</w:t>
            </w:r>
            <w:proofErr w:type="spellEnd"/>
            <w:r w:rsidRPr="00821232">
              <w:rPr>
                <w:color w:val="000000"/>
              </w:rPr>
              <w:t xml:space="preserve"> is not configured in RRC connected mode,</w:t>
            </w:r>
            <w:r>
              <w:rPr>
                <w:color w:val="000000"/>
              </w:rPr>
              <w:t xml:space="preserve"> </w:t>
            </w:r>
            <w:r w:rsidRPr="00BA5E8C">
              <w:rPr>
                <w:color w:val="FF0000"/>
                <w:u w:val="single"/>
              </w:rPr>
              <w:t xml:space="preserve">or </w:t>
            </w:r>
            <w:r w:rsidRPr="00BA5E8C">
              <w:rPr>
                <w:i/>
                <w:color w:val="FF0000"/>
                <w:u w:val="single"/>
              </w:rPr>
              <w:t>tci-PresentInDCI-ForFormat1_2</w:t>
            </w:r>
            <w:r w:rsidRPr="00BA5E8C">
              <w:rPr>
                <w:color w:val="FF0000"/>
                <w:u w:val="single"/>
              </w:rPr>
              <w:t xml:space="preserve"> is configured or not</w:t>
            </w:r>
            <w:r>
              <w:t xml:space="preserve">, </w:t>
            </w:r>
            <w:r>
              <w:rPr>
                <w:color w:val="000000"/>
              </w:rPr>
              <w:t xml:space="preserve">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color w:val="000000"/>
              </w:rPr>
              <w:t>controlResourceSetId</w:t>
            </w:r>
            <w:proofErr w:type="spellEnd"/>
            <w:r>
              <w:rPr>
                <w:color w:val="000000"/>
              </w:rPr>
              <w:t xml:space="preserve"> among CORESETs, which are configured with the same value of </w:t>
            </w:r>
            <w:bookmarkStart w:id="13" w:name="_Hlk26289978"/>
            <w:proofErr w:type="spellStart"/>
            <w:r>
              <w:rPr>
                <w:rFonts w:cs="Times"/>
                <w:i/>
              </w:rPr>
              <w:t>CORESETPoolIndex</w:t>
            </w:r>
            <w:bookmarkEnd w:id="13"/>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w:t>
            </w:r>
          </w:p>
          <w:p w14:paraId="2B6C2F2F" w14:textId="77777777" w:rsidR="00BA5E8C" w:rsidRPr="000114C4" w:rsidRDefault="00BA5E8C" w:rsidP="00BA5E8C">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2A6E5C7" w14:textId="705AF19E" w:rsidR="00BA5E8C" w:rsidRDefault="00BA5E8C" w:rsidP="00BA5E8C">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6ABC1275" w14:textId="682EE0F8" w:rsidR="00B065AE" w:rsidRDefault="00B065AE" w:rsidP="001374D7"/>
    <w:p w14:paraId="69797624" w14:textId="336024E5" w:rsidR="00077752" w:rsidRPr="00077752" w:rsidRDefault="00077752" w:rsidP="00077752">
      <w:pPr>
        <w:pStyle w:val="title2"/>
      </w:pPr>
      <w:r>
        <w:rPr>
          <w:rFonts w:hint="eastAsia"/>
        </w:rPr>
        <w:t>T</w:t>
      </w:r>
      <w:r>
        <w:t>CI states for single-TRP based inter-slot PDSCH repetition</w:t>
      </w:r>
    </w:p>
    <w:p w14:paraId="10DC8D04" w14:textId="04438B62" w:rsidR="00B065AE" w:rsidRDefault="00077752" w:rsidP="001374D7">
      <w:r>
        <w:t xml:space="preserve">Besides Scheme 4, Rel-16 also supported </w:t>
      </w:r>
      <w:r w:rsidRPr="00077752">
        <w:t>Scheme 4</w:t>
      </w:r>
      <w:r>
        <w:t>-like inter-slot PDSCH transmission</w:t>
      </w:r>
      <w:r w:rsidRPr="00077752">
        <w:t xml:space="preserve"> with</w:t>
      </w:r>
      <w:r>
        <w:t xml:space="preserve"> dynamic</w:t>
      </w:r>
      <w:r w:rsidRPr="00077752">
        <w:t xml:space="preserve"> repetition</w:t>
      </w:r>
      <w:r>
        <w:t xml:space="preserve"> number indication</w:t>
      </w:r>
      <w:r w:rsidRPr="00077752">
        <w:t xml:space="preserve"> from the same TRP</w:t>
      </w:r>
      <w:r>
        <w:t xml:space="preserve">. As agreed in </w:t>
      </w:r>
      <w:r w:rsidR="00613083">
        <w:fldChar w:fldCharType="begin"/>
      </w:r>
      <w:r w:rsidR="00613083">
        <w:instrText xml:space="preserve"> REF _Ref40459291 \r \h </w:instrText>
      </w:r>
      <w:r w:rsidR="00613083">
        <w:fldChar w:fldCharType="separate"/>
      </w:r>
      <w:r w:rsidR="00F443DE">
        <w:t>[4]</w:t>
      </w:r>
      <w:r w:rsidR="00613083">
        <w:fldChar w:fldCharType="end"/>
      </w:r>
      <w:r>
        <w:t xml:space="preserve">, </w:t>
      </w:r>
      <w:r w:rsidR="006A7759">
        <w:t xml:space="preserve">a </w:t>
      </w:r>
      <w:r>
        <w:t xml:space="preserve">UE </w:t>
      </w:r>
      <w:r w:rsidR="006A7759">
        <w:t xml:space="preserve">would </w:t>
      </w:r>
      <w:r w:rsidR="006A7759" w:rsidRPr="006A7759">
        <w:t xml:space="preserve">receive multiple slot level PDSCH transmission occasions of the same TB with one TCI state used across multiple PDSCH transmission occasions in the </w:t>
      </w:r>
      <w:r w:rsidR="006A7759" w:rsidRPr="006A7759">
        <w:rPr>
          <w:i/>
        </w:rPr>
        <w:t>repetitionNumber-r16</w:t>
      </w:r>
      <w:r w:rsidR="006A7759" w:rsidRPr="006A7759">
        <w:t xml:space="preserve"> consecutive slots</w:t>
      </w:r>
      <w:r w:rsidR="006A7759">
        <w:t xml:space="preserve">, </w:t>
      </w:r>
      <w:r>
        <w:t xml:space="preserve">when </w:t>
      </w:r>
      <w:r w:rsidR="006A7759">
        <w:t>it</w:t>
      </w:r>
      <w:r>
        <w:t xml:space="preserve"> is </w:t>
      </w:r>
      <w:r w:rsidRPr="00077752">
        <w:t>indicate</w:t>
      </w:r>
      <w:r>
        <w:t>d</w:t>
      </w:r>
      <w:r w:rsidR="006A7759">
        <w:t xml:space="preserve"> one TCI state, </w:t>
      </w:r>
      <w:r w:rsidR="006A7759" w:rsidRPr="006A7759">
        <w:t xml:space="preserve">DM-RS port(s) within one CDM group </w:t>
      </w:r>
      <w:r w:rsidR="006A7759">
        <w:t>and</w:t>
      </w:r>
      <w:r w:rsidRPr="00077752">
        <w:t xml:space="preserve"> one entry in </w:t>
      </w:r>
      <w:proofErr w:type="spellStart"/>
      <w:r w:rsidRPr="00077752">
        <w:rPr>
          <w:i/>
        </w:rPr>
        <w:t>pdsch-TimeDomainAllocationList</w:t>
      </w:r>
      <w:proofErr w:type="spellEnd"/>
      <w:r w:rsidRPr="00077752">
        <w:t xml:space="preserve"> containing </w:t>
      </w:r>
      <w:r w:rsidRPr="00077752">
        <w:rPr>
          <w:i/>
        </w:rPr>
        <w:t>repetitionNumber-r16</w:t>
      </w:r>
      <w:r w:rsidRPr="00077752">
        <w:t xml:space="preserve"> (&gt;1) in TDRA by DCI</w:t>
      </w:r>
      <w:r w:rsidR="006A7759">
        <w:t xml:space="preserve"> regardless </w:t>
      </w:r>
      <w:proofErr w:type="spellStart"/>
      <w:r w:rsidR="006A7759" w:rsidRPr="006A7759">
        <w:rPr>
          <w:i/>
        </w:rPr>
        <w:t>RepSchemeEnabler</w:t>
      </w:r>
      <w:proofErr w:type="spellEnd"/>
      <w:r w:rsidR="006A7759">
        <w:t xml:space="preserve"> is configured or not. The text for TCI states application in </w:t>
      </w:r>
      <w:r w:rsidR="00F443DE">
        <w:fldChar w:fldCharType="begin"/>
      </w:r>
      <w:r w:rsidR="00F443DE">
        <w:instrText xml:space="preserve"> REF _Ref47741564 \r \h </w:instrText>
      </w:r>
      <w:r w:rsidR="00F443DE">
        <w:fldChar w:fldCharType="separate"/>
      </w:r>
      <w:r w:rsidR="00F443DE">
        <w:t>[2]</w:t>
      </w:r>
      <w:r w:rsidR="00F443DE">
        <w:fldChar w:fldCharType="end"/>
      </w:r>
      <w:r w:rsidR="006A7759">
        <w:t xml:space="preserve"> should capture this case as well.</w:t>
      </w:r>
    </w:p>
    <w:p w14:paraId="1589A7C1" w14:textId="4CBFD869" w:rsidR="006A7759" w:rsidRPr="006A7759" w:rsidRDefault="006A7759" w:rsidP="006A7759">
      <w:pPr>
        <w:pStyle w:val="proposal"/>
      </w:pPr>
      <w:r w:rsidRPr="006A7759">
        <w:t xml:space="preserve">Adopt following text proposal in clause </w:t>
      </w:r>
      <w:r>
        <w:t>5.1.5</w:t>
      </w:r>
      <w:r w:rsidRPr="006A7759">
        <w:t xml:space="preserve"> of TS 38.21</w:t>
      </w:r>
      <w:r>
        <w:t>4</w:t>
      </w:r>
      <w:r w:rsidRPr="006A7759">
        <w:t>.</w:t>
      </w:r>
    </w:p>
    <w:tbl>
      <w:tblPr>
        <w:tblStyle w:val="aa"/>
        <w:tblW w:w="0" w:type="auto"/>
        <w:tblLook w:val="04A0" w:firstRow="1" w:lastRow="0" w:firstColumn="1" w:lastColumn="0" w:noHBand="0" w:noVBand="1"/>
      </w:tblPr>
      <w:tblGrid>
        <w:gridCol w:w="9060"/>
      </w:tblGrid>
      <w:tr w:rsidR="006A7759" w14:paraId="5309FE12" w14:textId="77777777" w:rsidTr="006A7759">
        <w:tc>
          <w:tcPr>
            <w:tcW w:w="9060" w:type="dxa"/>
          </w:tcPr>
          <w:p w14:paraId="672724F6" w14:textId="77777777" w:rsidR="006A7759" w:rsidRPr="000114C4" w:rsidRDefault="006A7759" w:rsidP="006A7759">
            <w:pPr>
              <w:rPr>
                <w:rFonts w:ascii="宋体" w:eastAsia="宋体" w:hAnsi="宋体" w:cs="宋体"/>
                <w:lang w:eastAsia="zh-CN"/>
              </w:rPr>
            </w:pPr>
            <w:r w:rsidRPr="000114C4">
              <w:rPr>
                <w:rFonts w:eastAsia="宋体"/>
                <w:color w:val="FF0000"/>
                <w:lang w:eastAsia="zh-CN"/>
              </w:rPr>
              <w:t>------------------------------------------Start of Text Proposal ----------------------------------</w:t>
            </w:r>
          </w:p>
          <w:p w14:paraId="63C1EFFE" w14:textId="77777777" w:rsidR="006A7759" w:rsidRPr="000114C4" w:rsidRDefault="006A7759" w:rsidP="006A7759">
            <w:pPr>
              <w:rPr>
                <w:b/>
                <w:lang w:eastAsia="ko-KR"/>
              </w:rPr>
            </w:pPr>
            <w:r w:rsidRPr="00BA5E8C">
              <w:rPr>
                <w:b/>
                <w:lang w:eastAsia="ko-KR"/>
              </w:rPr>
              <w:t>5.1.5</w:t>
            </w:r>
            <w:r w:rsidRPr="00BA5E8C">
              <w:rPr>
                <w:b/>
                <w:lang w:eastAsia="ko-KR"/>
              </w:rPr>
              <w:tab/>
              <w:t>Antenna ports quasi co-location</w:t>
            </w:r>
          </w:p>
          <w:p w14:paraId="2220E26E" w14:textId="7C36B593" w:rsidR="006A7759" w:rsidRDefault="006A7759" w:rsidP="006A7759">
            <w:pPr>
              <w:rPr>
                <w:rFonts w:eastAsia="宋体"/>
                <w:color w:val="FF0000"/>
                <w:sz w:val="28"/>
                <w:szCs w:val="28"/>
                <w:lang w:eastAsia="zh-CN"/>
              </w:rPr>
            </w:pPr>
            <w:r w:rsidRPr="000114C4">
              <w:rPr>
                <w:rFonts w:eastAsia="宋体"/>
                <w:color w:val="FF0000"/>
                <w:sz w:val="28"/>
                <w:szCs w:val="28"/>
                <w:lang w:eastAsia="zh-CN"/>
              </w:rPr>
              <w:t>&lt; Unchanged parts are omitted &gt;</w:t>
            </w:r>
          </w:p>
          <w:p w14:paraId="59E0B7D2" w14:textId="1077B5F0" w:rsidR="006A7759" w:rsidRPr="000114C4" w:rsidRDefault="006A7759" w:rsidP="006A7759">
            <w:pPr>
              <w:rPr>
                <w:rFonts w:ascii="宋体" w:eastAsia="宋体" w:hAnsi="宋体" w:cs="宋体"/>
                <w:lang w:eastAsia="zh-CN"/>
              </w:rPr>
            </w:pPr>
            <w:r>
              <w:t xml:space="preserve">When the UE is configured </w:t>
            </w:r>
            <w:r w:rsidRPr="006A7759">
              <w:rPr>
                <w:color w:val="FF0000"/>
                <w:u w:val="single"/>
              </w:rPr>
              <w:t>or indicated</w:t>
            </w:r>
            <w:r>
              <w:t xml:space="preserve"> with a multi-slot PDSCH, the indicated TCI state should be based on the activated TCI states in the first slot with the scheduled PDSCH, and UE shall expect the activated TCI states are the same across the slots with the scheduled PDSCH.</w:t>
            </w:r>
          </w:p>
          <w:p w14:paraId="7BC46F31" w14:textId="77777777" w:rsidR="006A7759" w:rsidRPr="000114C4" w:rsidRDefault="006A7759" w:rsidP="006A7759">
            <w:pPr>
              <w:rPr>
                <w:rFonts w:eastAsia="宋体"/>
                <w:color w:val="FF0000"/>
                <w:sz w:val="28"/>
                <w:szCs w:val="28"/>
                <w:lang w:eastAsia="zh-CN"/>
              </w:rPr>
            </w:pPr>
            <w:r w:rsidRPr="000114C4">
              <w:rPr>
                <w:rFonts w:eastAsia="宋体"/>
                <w:color w:val="FF0000"/>
                <w:sz w:val="28"/>
                <w:szCs w:val="28"/>
                <w:lang w:eastAsia="zh-CN"/>
              </w:rPr>
              <w:t>&lt; Unchanged parts are omitted &gt;</w:t>
            </w:r>
          </w:p>
          <w:p w14:paraId="2F866CD5" w14:textId="78285448" w:rsidR="006A7759" w:rsidRDefault="006A7759" w:rsidP="006A7759">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CAEE6DB" w14:textId="77777777" w:rsidR="00077752" w:rsidRPr="000114C4" w:rsidRDefault="00077752" w:rsidP="001374D7"/>
    <w:p w14:paraId="35DAB243" w14:textId="31762F32" w:rsidR="00FA34AB" w:rsidRPr="000114C4" w:rsidRDefault="00FA34AB" w:rsidP="004E4F34">
      <w:pPr>
        <w:pStyle w:val="title1"/>
      </w:pPr>
      <w:r w:rsidRPr="000114C4">
        <w:lastRenderedPageBreak/>
        <w:t xml:space="preserve">Multi-PDCCH </w:t>
      </w:r>
      <w:r w:rsidR="00BB05EB" w:rsidRPr="000114C4">
        <w:t>B</w:t>
      </w:r>
      <w:r w:rsidRPr="000114C4">
        <w:t>ased Multi-TRP</w:t>
      </w:r>
    </w:p>
    <w:p w14:paraId="1B694855" w14:textId="56AA935C" w:rsidR="00066691" w:rsidRPr="00475A92" w:rsidRDefault="00394E6C" w:rsidP="004E4F34">
      <w:pPr>
        <w:pStyle w:val="title2"/>
      </w:pPr>
      <w:r w:rsidRPr="00475A92">
        <w:t xml:space="preserve">PUCCH for </w:t>
      </w:r>
      <w:r w:rsidR="00066691" w:rsidRPr="00475A92">
        <w:t>HARQ</w:t>
      </w:r>
      <w:r w:rsidR="0032781A" w:rsidRPr="00475A92">
        <w:t>-ACK</w:t>
      </w:r>
      <w:r w:rsidR="00066691" w:rsidRPr="00475A92">
        <w:t xml:space="preserve"> feedback</w:t>
      </w:r>
      <w:r w:rsidRPr="00475A92">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723BF556"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_Ref40459291 \r \h </w:instrText>
      </w:r>
      <w:r w:rsidR="006E2E4C">
        <w:rPr>
          <w:rFonts w:eastAsiaTheme="minorEastAsia"/>
          <w:lang w:eastAsia="zh-CN"/>
        </w:rPr>
      </w:r>
      <w:r w:rsidR="006E2E4C">
        <w:rPr>
          <w:rFonts w:eastAsiaTheme="minorEastAsia"/>
          <w:lang w:eastAsia="zh-CN"/>
        </w:rPr>
        <w:fldChar w:fldCharType="end"/>
      </w:r>
      <w:r w:rsidR="00613083">
        <w:rPr>
          <w:rFonts w:eastAsiaTheme="minorEastAsia"/>
          <w:lang w:eastAsia="zh-CN"/>
        </w:rPr>
        <w:fldChar w:fldCharType="begin"/>
      </w:r>
      <w:r w:rsidR="00613083">
        <w:rPr>
          <w:rFonts w:eastAsiaTheme="minorEastAsia"/>
          <w:lang w:eastAsia="zh-CN"/>
        </w:rPr>
        <w:instrText xml:space="preserve"> REF _Ref47721296 \r \h </w:instrText>
      </w:r>
      <w:r w:rsidR="00613083">
        <w:rPr>
          <w:rFonts w:eastAsiaTheme="minorEastAsia"/>
          <w:lang w:eastAsia="zh-CN"/>
        </w:rPr>
      </w:r>
      <w:r w:rsidR="00613083">
        <w:rPr>
          <w:rFonts w:eastAsiaTheme="minorEastAsia"/>
          <w:lang w:eastAsia="zh-CN"/>
        </w:rPr>
        <w:fldChar w:fldCharType="separate"/>
      </w:r>
      <w:r w:rsidR="00F443DE">
        <w:rPr>
          <w:rFonts w:eastAsiaTheme="minorEastAsia"/>
          <w:lang w:eastAsia="zh-CN"/>
        </w:rPr>
        <w:t>[5]</w:t>
      </w:r>
      <w:r w:rsidR="00613083">
        <w:rPr>
          <w:rFonts w:eastAsiaTheme="minorEastAsia"/>
          <w:lang w:eastAsia="zh-CN"/>
        </w:rPr>
        <w:fldChar w:fldCharType="end"/>
      </w:r>
      <w:r w:rsidRPr="000114C4">
        <w:rPr>
          <w:rFonts w:eastAsiaTheme="minorEastAsia"/>
          <w:lang w:eastAsia="zh-CN"/>
        </w:rPr>
        <w:t xml:space="preserve">, </w:t>
      </w:r>
      <w:r w:rsidR="006D5175" w:rsidRPr="000114C4">
        <w:rPr>
          <w:rFonts w:eastAsiaTheme="minorEastAsia"/>
          <w:lang w:eastAsia="zh-CN"/>
        </w:rPr>
        <w:t>PUCCH/PUSCH collision between different TRPs is avoided by implementation when separate HARQ-ACK feedback is enabled.</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0B7397DB"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w:t>
      </w:r>
      <w:r w:rsidR="00613083">
        <w:rPr>
          <w:rFonts w:eastAsiaTheme="minorEastAsia"/>
          <w:lang w:eastAsia="zh-CN"/>
        </w:rPr>
        <w:t xml:space="preserve"> </w:t>
      </w:r>
      <w:r w:rsidR="00613083">
        <w:rPr>
          <w:rFonts w:eastAsiaTheme="minorEastAsia"/>
          <w:lang w:eastAsia="zh-CN"/>
        </w:rPr>
        <w:fldChar w:fldCharType="begin"/>
      </w:r>
      <w:r w:rsidR="00613083">
        <w:rPr>
          <w:rFonts w:eastAsiaTheme="minorEastAsia"/>
          <w:lang w:eastAsia="zh-CN"/>
        </w:rPr>
        <w:instrText xml:space="preserve"> REF _Ref40458821 \r \h </w:instrText>
      </w:r>
      <w:r w:rsidR="00613083">
        <w:rPr>
          <w:rFonts w:eastAsiaTheme="minorEastAsia"/>
          <w:lang w:eastAsia="zh-CN"/>
        </w:rPr>
      </w:r>
      <w:r w:rsidR="00613083">
        <w:rPr>
          <w:rFonts w:eastAsiaTheme="minorEastAsia"/>
          <w:lang w:eastAsia="zh-CN"/>
        </w:rPr>
        <w:fldChar w:fldCharType="separate"/>
      </w:r>
      <w:r w:rsidR="00F443DE">
        <w:rPr>
          <w:rFonts w:eastAsiaTheme="minorEastAsia"/>
          <w:lang w:eastAsia="zh-CN"/>
        </w:rPr>
        <w:t>[6]</w:t>
      </w:r>
      <w:r w:rsidR="00613083">
        <w:rPr>
          <w:rFonts w:eastAsiaTheme="minorEastAsia"/>
          <w:lang w:eastAsia="zh-CN"/>
        </w:rPr>
        <w:fldChar w:fldCharType="end"/>
      </w:r>
      <w:r>
        <w:rPr>
          <w:rFonts w:eastAsiaTheme="minorEastAsia"/>
          <w:lang w:eastAsia="zh-CN"/>
        </w:rPr>
        <w:t>,</w:t>
      </w:r>
      <w:r w:rsidR="00016F05" w:rsidRPr="000114C4">
        <w:rPr>
          <w:rFonts w:eastAsiaTheme="minorEastAsia"/>
          <w:lang w:eastAsia="zh-CN"/>
        </w:rPr>
        <w:t xml:space="preserve"> a </w:t>
      </w:r>
      <w:r w:rsidR="00310B79" w:rsidRPr="000114C4">
        <w:rPr>
          <w:rFonts w:eastAsiaTheme="minorEastAsia"/>
          <w:lang w:eastAsia="zh-CN"/>
        </w:rPr>
        <w:t>HARQ-ACK information reporting is associated with a CORESET through a reception of a PDCCH with a DCI format triggering the reporting of the HARQ-ACK information by the UE.</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2E9DD691" w:rsidR="00C30D8A" w:rsidRPr="000114C4" w:rsidRDefault="001D1660" w:rsidP="0024530E">
      <w:pPr>
        <w:rPr>
          <w:rFonts w:eastAsiaTheme="minorEastAsia"/>
          <w:lang w:eastAsia="zh-CN"/>
        </w:rPr>
      </w:pPr>
      <w:r w:rsidRPr="000114C4">
        <w:rPr>
          <w:rFonts w:eastAsiaTheme="minorEastAsia"/>
          <w:lang w:eastAsia="zh-CN"/>
        </w:rPr>
        <w:t xml:space="preserve">For </w:t>
      </w:r>
      <w:r w:rsidR="00D6116E">
        <w:rPr>
          <w:rFonts w:eastAsiaTheme="minorEastAsia"/>
          <w:lang w:eastAsia="zh-CN"/>
        </w:rPr>
        <w:t>M-TRP</w:t>
      </w:r>
      <w:r w:rsidRPr="000114C4">
        <w:rPr>
          <w:rFonts w:eastAsiaTheme="minorEastAsia"/>
          <w:lang w:eastAsia="zh-CN"/>
        </w:rPr>
        <w:t xml:space="preserve">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w:t>
      </w:r>
      <w:r w:rsidR="006C0AF9">
        <w:rPr>
          <w:rFonts w:eastAsiaTheme="minorEastAsia"/>
          <w:lang w:eastAsia="zh-CN"/>
        </w:rPr>
        <w:t xml:space="preserve">, </w:t>
      </w:r>
      <w:r w:rsidRPr="000114C4">
        <w:rPr>
          <w:rFonts w:eastAsiaTheme="minorEastAsia"/>
          <w:lang w:eastAsia="zh-CN"/>
        </w:rPr>
        <w:t>SR</w:t>
      </w:r>
      <w:r w:rsidR="006C0AF9">
        <w:rPr>
          <w:rFonts w:eastAsiaTheme="minorEastAsia"/>
          <w:lang w:eastAsia="zh-CN"/>
        </w:rPr>
        <w:t xml:space="preserve"> or L</w:t>
      </w:r>
      <w:r w:rsidR="00512E1C">
        <w:rPr>
          <w:rFonts w:eastAsiaTheme="minorEastAsia"/>
          <w:lang w:eastAsia="zh-CN"/>
        </w:rPr>
        <w:t>R</w:t>
      </w:r>
      <w:r w:rsidRPr="000114C4">
        <w:rPr>
          <w:rFonts w:eastAsiaTheme="minorEastAsia"/>
          <w:lang w:eastAsia="zh-CN"/>
        </w:rPr>
        <w:t xml:space="preserve">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w:t>
      </w:r>
      <w:r w:rsidR="006C0AF9">
        <w:rPr>
          <w:rFonts w:eastAsiaTheme="minorEastAsia"/>
          <w:lang w:eastAsia="zh-CN"/>
        </w:rPr>
        <w:t xml:space="preserve">, </w:t>
      </w:r>
      <w:r w:rsidR="00310B79" w:rsidRPr="000114C4">
        <w:rPr>
          <w:rFonts w:eastAsiaTheme="minorEastAsia"/>
          <w:lang w:eastAsia="zh-CN"/>
        </w:rPr>
        <w:t>SR</w:t>
      </w:r>
      <w:r w:rsidR="006C0AF9">
        <w:rPr>
          <w:rFonts w:eastAsiaTheme="minorEastAsia"/>
          <w:lang w:eastAsia="zh-CN"/>
        </w:rPr>
        <w:t xml:space="preserve"> or LR</w:t>
      </w:r>
      <w:r w:rsidR="00310B79" w:rsidRPr="000114C4">
        <w:rPr>
          <w:rFonts w:eastAsiaTheme="minorEastAsia"/>
          <w:lang w:eastAsia="zh-CN"/>
        </w:rPr>
        <w:t>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w:t>
      </w:r>
      <w:r w:rsidR="006C0AF9">
        <w:rPr>
          <w:rFonts w:eastAsiaTheme="minorEastAsia"/>
          <w:lang w:eastAsia="zh-CN"/>
        </w:rPr>
        <w:t>,</w:t>
      </w:r>
      <w:r w:rsidRPr="000114C4">
        <w:rPr>
          <w:rFonts w:eastAsiaTheme="minorEastAsia"/>
          <w:lang w:eastAsia="zh-CN"/>
        </w:rPr>
        <w:t xml:space="preserve"> SR</w:t>
      </w:r>
      <w:r w:rsidR="006C0AF9">
        <w:rPr>
          <w:rFonts w:eastAsiaTheme="minorEastAsia"/>
          <w:lang w:eastAsia="zh-CN"/>
        </w:rPr>
        <w:t xml:space="preserve"> or LRR</w:t>
      </w:r>
      <w:r w:rsidRPr="000114C4">
        <w:rPr>
          <w:rFonts w:eastAsiaTheme="minorEastAsia"/>
          <w:lang w:eastAsia="zh-CN"/>
        </w:rPr>
        <w:t xml:space="preserve">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 can be addressed as follows:</w:t>
      </w:r>
    </w:p>
    <w:p w14:paraId="5F5D3E7B" w14:textId="0B58CC6C" w:rsidR="006D5175" w:rsidRPr="000114C4" w:rsidRDefault="006E692F" w:rsidP="006E692F">
      <w:pPr>
        <w:pStyle w:val="bullet"/>
        <w:rPr>
          <w:rFonts w:eastAsiaTheme="minorEastAsia"/>
        </w:rPr>
      </w:pPr>
      <w:r w:rsidRPr="000114C4">
        <w:rPr>
          <w:rFonts w:eastAsiaTheme="minorEastAsia"/>
        </w:rPr>
        <w:t xml:space="preserve">A </w:t>
      </w:r>
      <w:r w:rsidR="006D5175" w:rsidRPr="000114C4">
        <w:t xml:space="preserve">UE doesn’t expect a PUCCH </w:t>
      </w:r>
      <w:r w:rsidRPr="000114C4">
        <w:rPr>
          <w:rFonts w:eastAsiaTheme="minorEastAsia"/>
        </w:rPr>
        <w:t>for CSI/SR</w:t>
      </w:r>
      <w:r w:rsidR="006C0AF9">
        <w:rPr>
          <w:rFonts w:eastAsiaTheme="minorEastAsia"/>
        </w:rPr>
        <w:t>/LRR</w:t>
      </w:r>
      <w:r w:rsidR="006D5175" w:rsidRPr="000114C4">
        <w:t xml:space="preserve"> overlap with more than one PUCCH for HARQ-ACK.</w:t>
      </w:r>
    </w:p>
    <w:p w14:paraId="06799DAD" w14:textId="52262E72" w:rsidR="001D1660" w:rsidRPr="000114C4" w:rsidRDefault="001D1660" w:rsidP="00E60ABA">
      <w:pPr>
        <w:pStyle w:val="bullet"/>
        <w:rPr>
          <w:rFonts w:eastAsiaTheme="minorEastAsia"/>
        </w:rPr>
      </w:pPr>
      <w:r w:rsidRPr="000114C4">
        <w:rPr>
          <w:rFonts w:eastAsiaTheme="minorEastAsia"/>
        </w:rPr>
        <w:t xml:space="preserve">If a PUCCH with HARQ-ACK overlaps with a PUCCH with </w:t>
      </w:r>
      <w:r w:rsidR="006C0AF9">
        <w:rPr>
          <w:rFonts w:eastAsiaTheme="minorEastAsia"/>
        </w:rPr>
        <w:t>CSI</w:t>
      </w:r>
      <w:r w:rsidRPr="000114C4">
        <w:rPr>
          <w:rFonts w:eastAsiaTheme="minorEastAsia"/>
        </w:rPr>
        <w:t>/</w:t>
      </w:r>
      <w:r w:rsidR="006C0AF9">
        <w:rPr>
          <w:rFonts w:eastAsiaTheme="minorEastAsia"/>
        </w:rPr>
        <w:t>SR/LRR</w:t>
      </w:r>
      <w:r w:rsidRPr="000114C4">
        <w:rPr>
          <w:rFonts w:eastAsiaTheme="minorEastAsia"/>
        </w:rPr>
        <w:t xml:space="preserve"> information, the UE shall apply the procedures specified in Rel-15.</w:t>
      </w:r>
    </w:p>
    <w:p w14:paraId="107E1205" w14:textId="44C3600F" w:rsidR="006E692F" w:rsidRPr="000114C4" w:rsidRDefault="006E692F" w:rsidP="006E692F">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323D5560" w14:textId="77777777" w:rsidR="001D1660" w:rsidRPr="000114C4" w:rsidRDefault="001D1660" w:rsidP="001D1660">
            <w:pPr>
              <w:rPr>
                <w:lang w:eastAsia="ko-KR"/>
              </w:rPr>
            </w:pPr>
            <w:r w:rsidRPr="000114C4">
              <w:rPr>
                <w:lang w:eastAsia="ko-KR"/>
              </w:rPr>
              <w:t>If a UE</w:t>
            </w:r>
          </w:p>
          <w:p w14:paraId="76010702"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2076CE57"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08D6A7C4" w14:textId="77777777" w:rsidR="001D1660" w:rsidRPr="000114C4" w:rsidRDefault="001D1660" w:rsidP="001D1660">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2DEEBA9C" w14:textId="77777777" w:rsidR="001D1660" w:rsidRPr="000114C4" w:rsidRDefault="001D1660" w:rsidP="001D1660">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3A79B330" w14:textId="27BAE2FA" w:rsidR="001D1660" w:rsidRPr="000114C4" w:rsidRDefault="001D1660" w:rsidP="001D1660">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CSI</w:t>
            </w:r>
            <w:r w:rsidR="006C0AF9">
              <w:rPr>
                <w:rFonts w:cstheme="minorHAnsi"/>
                <w:color w:val="FF0000"/>
                <w:u w:val="single"/>
              </w:rPr>
              <w:t>/SR/LRR</w:t>
            </w:r>
            <w:r w:rsidRPr="000114C4">
              <w:rPr>
                <w:rFonts w:cstheme="minorHAnsi"/>
                <w:color w:val="FF0000"/>
                <w:u w:val="single"/>
              </w:rPr>
              <w:t xml:space="preserve"> information, the UE shall apply the procedures described in Clause 9.2. A UE doesn’t expect a PUCCH with </w:t>
            </w:r>
            <w:r w:rsidR="006C0AF9" w:rsidRPr="000114C4">
              <w:rPr>
                <w:rFonts w:cstheme="minorHAnsi"/>
                <w:color w:val="FF0000"/>
                <w:u w:val="single"/>
              </w:rPr>
              <w:t>CSI</w:t>
            </w:r>
            <w:r w:rsidR="006C0AF9">
              <w:rPr>
                <w:rFonts w:cstheme="minorHAnsi"/>
                <w:color w:val="FF0000"/>
                <w:u w:val="single"/>
              </w:rPr>
              <w:t>/SR/LRR</w:t>
            </w:r>
            <w:r w:rsidR="006C0AF9" w:rsidRPr="000114C4">
              <w:rPr>
                <w:rFonts w:cstheme="minorHAnsi"/>
                <w:color w:val="FF0000"/>
                <w:u w:val="single"/>
              </w:rPr>
              <w:t xml:space="preserve"> </w:t>
            </w:r>
            <w:r w:rsidRPr="000114C4">
              <w:rPr>
                <w:rFonts w:cstheme="minorHAnsi"/>
                <w:color w:val="FF0000"/>
                <w:u w:val="single"/>
              </w:rPr>
              <w:t>information overlap with more than one PUCCH with HARQ-ACK information.</w:t>
            </w:r>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14" w:name="_Ref496994961"/>
            <w:bookmarkStart w:id="15" w:name="_Toc12021475"/>
            <w:bookmarkStart w:id="16" w:name="_Toc20311587"/>
            <w:bookmarkStart w:id="17" w:name="_Toc26719412"/>
            <w:bookmarkStart w:id="18" w:name="_Toc29894847"/>
            <w:bookmarkStart w:id="19" w:name="_Toc29899146"/>
            <w:bookmarkStart w:id="20" w:name="_Toc29899564"/>
            <w:bookmarkStart w:id="21"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14"/>
            <w:bookmarkEnd w:id="15"/>
            <w:bookmarkEnd w:id="16"/>
            <w:bookmarkEnd w:id="17"/>
            <w:bookmarkEnd w:id="18"/>
            <w:bookmarkEnd w:id="19"/>
            <w:bookmarkEnd w:id="20"/>
            <w:bookmarkEnd w:id="21"/>
          </w:p>
        </w:tc>
      </w:tr>
    </w:tbl>
    <w:p w14:paraId="451C02D3" w14:textId="77777777" w:rsidR="007E18AB" w:rsidRPr="000114C4" w:rsidRDefault="007E18AB" w:rsidP="00FD4C38">
      <w:pPr>
        <w:rPr>
          <w:rFonts w:eastAsia="宋体"/>
          <w:b/>
          <w:szCs w:val="20"/>
          <w:lang w:eastAsia="zh-CN"/>
        </w:rPr>
      </w:pPr>
    </w:p>
    <w:p w14:paraId="6BFDCE4F" w14:textId="7A3E8E82" w:rsidR="003D3665" w:rsidRPr="00475A92" w:rsidRDefault="003D3665" w:rsidP="004E4F34">
      <w:pPr>
        <w:pStyle w:val="title2"/>
      </w:pPr>
      <w:r w:rsidRPr="00475A92">
        <w:t xml:space="preserve">Support of sub-slot HARQ-ACK feedback for </w:t>
      </w:r>
      <w:r w:rsidR="00D6116E" w:rsidRPr="00475A92">
        <w:t>M-TRP</w:t>
      </w:r>
    </w:p>
    <w:p w14:paraId="5DCFD4CE" w14:textId="3B4FA266" w:rsidR="001C0698" w:rsidRPr="000114C4" w:rsidRDefault="00D4064B" w:rsidP="003D3665">
      <w:pPr>
        <w:rPr>
          <w:rFonts w:eastAsiaTheme="minorEastAsia"/>
          <w:lang w:eastAsia="zh-CN"/>
        </w:rPr>
      </w:pPr>
      <w:r w:rsidRPr="000114C4">
        <w:rPr>
          <w:rFonts w:eastAsiaTheme="minorEastAsia"/>
          <w:lang w:eastAsia="zh-CN"/>
        </w:rPr>
        <w:t>Sub-slot-based HARQ-ACK feedback was agreed in RAN1 #96bis</w:t>
      </w:r>
      <w:r w:rsidR="00613083">
        <w:rPr>
          <w:rFonts w:eastAsiaTheme="minorEastAsia"/>
          <w:lang w:eastAsia="zh-CN"/>
        </w:rPr>
        <w:t xml:space="preserve"> </w:t>
      </w:r>
      <w:r w:rsidR="00613083">
        <w:rPr>
          <w:rFonts w:eastAsiaTheme="minorEastAsia"/>
          <w:lang w:eastAsia="zh-CN"/>
        </w:rPr>
        <w:fldChar w:fldCharType="begin"/>
      </w:r>
      <w:r w:rsidR="00613083">
        <w:rPr>
          <w:rFonts w:eastAsiaTheme="minorEastAsia"/>
          <w:lang w:eastAsia="zh-CN"/>
        </w:rPr>
        <w:instrText xml:space="preserve"> REF _Ref40458835 \r \h </w:instrText>
      </w:r>
      <w:r w:rsidR="00613083">
        <w:rPr>
          <w:rFonts w:eastAsiaTheme="minorEastAsia"/>
          <w:lang w:eastAsia="zh-CN"/>
        </w:rPr>
      </w:r>
      <w:r w:rsidR="00613083">
        <w:rPr>
          <w:rFonts w:eastAsiaTheme="minorEastAsia"/>
          <w:lang w:eastAsia="zh-CN"/>
        </w:rPr>
        <w:fldChar w:fldCharType="separate"/>
      </w:r>
      <w:r w:rsidR="00F443DE">
        <w:rPr>
          <w:rFonts w:eastAsiaTheme="minorEastAsia"/>
          <w:lang w:eastAsia="zh-CN"/>
        </w:rPr>
        <w:t>[7]</w:t>
      </w:r>
      <w:r w:rsidR="00613083">
        <w:rPr>
          <w:rFonts w:eastAsiaTheme="minorEastAsia"/>
          <w:lang w:eastAsia="zh-CN"/>
        </w:rPr>
        <w:fldChar w:fldCharType="end"/>
      </w:r>
      <w:r w:rsidR="00255D3F"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D4064B" w:rsidRPr="000114C4" w14:paraId="312EAF68" w14:textId="77777777" w:rsidTr="00D4064B">
        <w:tc>
          <w:tcPr>
            <w:tcW w:w="9060" w:type="dxa"/>
          </w:tcPr>
          <w:p w14:paraId="4D04AEF1" w14:textId="77777777" w:rsidR="00D4064B" w:rsidRPr="000114C4" w:rsidRDefault="00D4064B" w:rsidP="00D4064B">
            <w:pPr>
              <w:rPr>
                <w:b/>
                <w:szCs w:val="20"/>
              </w:rPr>
            </w:pPr>
            <w:r w:rsidRPr="000114C4">
              <w:rPr>
                <w:szCs w:val="20"/>
                <w:highlight w:val="green"/>
              </w:rPr>
              <w:t>Agreements</w:t>
            </w:r>
            <w:r w:rsidRPr="000114C4">
              <w:rPr>
                <w:b/>
                <w:szCs w:val="20"/>
              </w:rPr>
              <w:t>:</w:t>
            </w:r>
          </w:p>
          <w:p w14:paraId="47B82DD7" w14:textId="77777777" w:rsidR="00D4064B" w:rsidRPr="000114C4" w:rsidRDefault="00D4064B" w:rsidP="00D4064B">
            <w:pPr>
              <w:rPr>
                <w:rFonts w:eastAsia="宋体"/>
                <w:szCs w:val="20"/>
                <w:lang w:eastAsia="zh-CN"/>
              </w:rPr>
            </w:pPr>
            <w:r w:rsidRPr="000114C4">
              <w:rPr>
                <w:rFonts w:eastAsia="宋体"/>
                <w:szCs w:val="20"/>
                <w:lang w:eastAsia="zh-CN"/>
              </w:rPr>
              <w:t xml:space="preserve">For supporting multiple PUCCHs for HARQ-ACK within a slot for </w:t>
            </w:r>
            <w:r w:rsidRPr="000114C4">
              <w:rPr>
                <w:rFonts w:eastAsia="宋体"/>
                <w:szCs w:val="20"/>
              </w:rPr>
              <w:t xml:space="preserve">constructing </w:t>
            </w:r>
            <w:r w:rsidRPr="000114C4">
              <w:rPr>
                <w:rFonts w:eastAsia="宋体"/>
                <w:szCs w:val="20"/>
                <w:lang w:eastAsia="zh-CN"/>
              </w:rPr>
              <w:t xml:space="preserve">HARQ-ACK codebook, support sub-slot-based </w:t>
            </w:r>
            <w:r w:rsidRPr="000114C4">
              <w:rPr>
                <w:szCs w:val="20"/>
              </w:rPr>
              <w:t>HARQ-ACK feedback procedure</w:t>
            </w:r>
            <w:r w:rsidRPr="000114C4">
              <w:rPr>
                <w:rFonts w:eastAsia="宋体"/>
                <w:szCs w:val="20"/>
                <w:lang w:eastAsia="zh-CN"/>
              </w:rPr>
              <w:t>.</w:t>
            </w:r>
          </w:p>
          <w:p w14:paraId="5381AF4B" w14:textId="06357FBD" w:rsidR="00D4064B" w:rsidRPr="000114C4" w:rsidRDefault="00D4064B" w:rsidP="00A812A0">
            <w:pPr>
              <w:numPr>
                <w:ilvl w:val="0"/>
                <w:numId w:val="19"/>
              </w:numPr>
              <w:spacing w:after="0"/>
              <w:jc w:val="left"/>
              <w:rPr>
                <w:rFonts w:eastAsiaTheme="minorEastAsia"/>
                <w:lang w:eastAsia="zh-CN"/>
              </w:rPr>
            </w:pPr>
            <w:r w:rsidRPr="000114C4">
              <w:rPr>
                <w:rFonts w:eastAsia="宋体"/>
                <w:szCs w:val="20"/>
                <w:lang w:eastAsia="zh-CN"/>
              </w:rPr>
              <w:t xml:space="preserve">A UL slot consists of a number of sub-slots. </w:t>
            </w:r>
            <w:bookmarkStart w:id="22" w:name="_Hlk32587815"/>
            <w:r w:rsidRPr="000114C4">
              <w:rPr>
                <w:rFonts w:eastAsia="宋体"/>
                <w:szCs w:val="20"/>
                <w:lang w:eastAsia="zh-CN"/>
              </w:rPr>
              <w:t>No more than one transmitted PUCCH carrying HARQ-ACKs starts in a sub-slot</w:t>
            </w:r>
            <w:bookmarkEnd w:id="22"/>
            <w:r w:rsidRPr="000114C4">
              <w:rPr>
                <w:rFonts w:eastAsia="宋体"/>
                <w:szCs w:val="20"/>
                <w:lang w:eastAsia="zh-CN"/>
              </w:rPr>
              <w:t>.</w:t>
            </w:r>
          </w:p>
        </w:tc>
      </w:tr>
    </w:tbl>
    <w:p w14:paraId="3E03C840" w14:textId="77777777" w:rsidR="001C0698" w:rsidRPr="000114C4" w:rsidRDefault="001C0698" w:rsidP="003D3665">
      <w:pPr>
        <w:rPr>
          <w:rFonts w:eastAsiaTheme="minorEastAsia"/>
          <w:lang w:eastAsia="zh-CN"/>
        </w:rPr>
      </w:pPr>
    </w:p>
    <w:p w14:paraId="02E0A663" w14:textId="59FB813A" w:rsidR="003D3665" w:rsidRPr="000114C4" w:rsidRDefault="003D3665" w:rsidP="003D3665">
      <w:pPr>
        <w:rPr>
          <w:rFonts w:eastAsiaTheme="minorEastAsia"/>
          <w:lang w:eastAsia="zh-CN"/>
        </w:rPr>
      </w:pPr>
      <w:r w:rsidRPr="000114C4">
        <w:rPr>
          <w:rFonts w:eastAsiaTheme="minorEastAsia"/>
          <w:lang w:eastAsia="zh-CN"/>
        </w:rPr>
        <w:t>The following agreements were achieved in RAN1 #98 on separate HARQ-ACK feedback</w:t>
      </w:r>
      <w:r w:rsidR="008A02AD">
        <w:rPr>
          <w:rFonts w:eastAsiaTheme="minorEastAsia"/>
          <w:lang w:eastAsia="zh-CN"/>
        </w:rPr>
        <w:t xml:space="preserve"> </w:t>
      </w:r>
      <w:r w:rsidR="008A02AD">
        <w:rPr>
          <w:rFonts w:eastAsiaTheme="minorEastAsia"/>
          <w:lang w:eastAsia="zh-CN"/>
        </w:rPr>
        <w:fldChar w:fldCharType="begin"/>
      </w:r>
      <w:r w:rsidR="008A02AD">
        <w:rPr>
          <w:rFonts w:eastAsiaTheme="minorEastAsia"/>
          <w:lang w:eastAsia="zh-CN"/>
        </w:rPr>
        <w:instrText xml:space="preserve"> REF _Ref40459670 \r \h </w:instrText>
      </w:r>
      <w:r w:rsidR="008A02AD">
        <w:rPr>
          <w:rFonts w:eastAsiaTheme="minorEastAsia"/>
          <w:lang w:eastAsia="zh-CN"/>
        </w:rPr>
      </w:r>
      <w:r w:rsidR="008A02AD">
        <w:rPr>
          <w:rFonts w:eastAsiaTheme="minorEastAsia"/>
          <w:lang w:eastAsia="zh-CN"/>
        </w:rPr>
        <w:fldChar w:fldCharType="separate"/>
      </w:r>
      <w:r w:rsidR="00F443DE">
        <w:rPr>
          <w:rFonts w:eastAsiaTheme="minorEastAsia"/>
          <w:lang w:eastAsia="zh-CN"/>
        </w:rPr>
        <w:t>[8]</w:t>
      </w:r>
      <w:r w:rsidR="008A02AD">
        <w:rPr>
          <w:rFonts w:eastAsiaTheme="minorEastAsia"/>
          <w:lang w:eastAsia="zh-CN"/>
        </w:rPr>
        <w:fldChar w:fldCharType="end"/>
      </w:r>
      <w:r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3D3665" w:rsidRPr="000114C4" w14:paraId="74A2ECD8" w14:textId="77777777" w:rsidTr="003A6FE8">
        <w:tc>
          <w:tcPr>
            <w:tcW w:w="9060" w:type="dxa"/>
          </w:tcPr>
          <w:p w14:paraId="7F5BD6D6" w14:textId="77777777" w:rsidR="003D3665" w:rsidRPr="000114C4" w:rsidRDefault="003D3665" w:rsidP="003A6FE8">
            <w:pPr>
              <w:rPr>
                <w:b/>
                <w:bCs/>
                <w:szCs w:val="20"/>
                <w:highlight w:val="green"/>
              </w:rPr>
            </w:pPr>
            <w:r w:rsidRPr="000114C4">
              <w:rPr>
                <w:b/>
                <w:bCs/>
                <w:szCs w:val="20"/>
                <w:highlight w:val="green"/>
              </w:rPr>
              <w:t>Agreement</w:t>
            </w:r>
          </w:p>
          <w:p w14:paraId="014DDCC4" w14:textId="77777777" w:rsidR="003D3665" w:rsidRPr="000114C4" w:rsidRDefault="003D3665" w:rsidP="003A6FE8">
            <w:pPr>
              <w:widowControl w:val="0"/>
              <w:tabs>
                <w:tab w:val="left" w:pos="720"/>
                <w:tab w:val="left" w:pos="2160"/>
              </w:tabs>
              <w:overflowPunct w:val="0"/>
              <w:autoSpaceDE w:val="0"/>
              <w:autoSpaceDN w:val="0"/>
              <w:adjustRightInd w:val="0"/>
              <w:contextualSpacing/>
              <w:textAlignment w:val="baseline"/>
              <w:rPr>
                <w:rFonts w:eastAsia="宋体"/>
                <w:szCs w:val="20"/>
              </w:rPr>
            </w:pPr>
            <w:r w:rsidRPr="000114C4">
              <w:rPr>
                <w:rFonts w:eastAsia="宋体"/>
                <w:szCs w:val="20"/>
              </w:rPr>
              <w:t>For multi-DCI based multi-TRP transmission with separate ACK/NACK feedback</w:t>
            </w:r>
          </w:p>
          <w:p w14:paraId="231AE98D"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two </w:t>
            </w:r>
            <w:proofErr w:type="spellStart"/>
            <w:r w:rsidRPr="000114C4">
              <w:rPr>
                <w:rFonts w:eastAsia="宋体"/>
                <w:szCs w:val="20"/>
              </w:rPr>
              <w:t>TDMed</w:t>
            </w:r>
            <w:proofErr w:type="spellEnd"/>
            <w:r w:rsidRPr="000114C4">
              <w:rPr>
                <w:rFonts w:eastAsia="宋体"/>
                <w:szCs w:val="20"/>
              </w:rPr>
              <w:t xml:space="preserve"> long PUCCHs within a slot</w:t>
            </w:r>
          </w:p>
          <w:p w14:paraId="5A7E8F5A"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long PUCCH within a slot</w:t>
            </w:r>
          </w:p>
          <w:p w14:paraId="444E5FD3" w14:textId="77777777" w:rsidR="003D3665" w:rsidRPr="000114C4" w:rsidRDefault="003D3665" w:rsidP="00A812A0">
            <w:pPr>
              <w:widowControl w:val="0"/>
              <w:numPr>
                <w:ilvl w:val="0"/>
                <w:numId w:val="14"/>
              </w:numPr>
              <w:tabs>
                <w:tab w:val="left" w:pos="720"/>
                <w:tab w:val="left" w:pos="2160"/>
              </w:tabs>
              <w:overflowPunct w:val="0"/>
              <w:autoSpaceDE w:val="0"/>
              <w:autoSpaceDN w:val="0"/>
              <w:adjustRightInd w:val="0"/>
              <w:spacing w:after="0"/>
              <w:contextualSpacing/>
              <w:textAlignment w:val="baseline"/>
              <w:rPr>
                <w:rFonts w:eastAsia="宋体"/>
                <w:szCs w:val="20"/>
              </w:rPr>
            </w:pPr>
            <w:r w:rsidRPr="000114C4">
              <w:rPr>
                <w:rFonts w:eastAsia="宋体"/>
                <w:szCs w:val="20"/>
              </w:rPr>
              <w:t xml:space="preserve">UE is allowed to transmit </w:t>
            </w:r>
            <w:proofErr w:type="spellStart"/>
            <w:r w:rsidRPr="000114C4">
              <w:rPr>
                <w:rFonts w:eastAsia="宋体"/>
                <w:szCs w:val="20"/>
              </w:rPr>
              <w:t>TDMed</w:t>
            </w:r>
            <w:proofErr w:type="spellEnd"/>
            <w:r w:rsidRPr="000114C4">
              <w:rPr>
                <w:rFonts w:eastAsia="宋体"/>
                <w:szCs w:val="20"/>
              </w:rPr>
              <w:t xml:space="preserve"> short PUCCH and short PUCCH within a slot</w:t>
            </w:r>
          </w:p>
          <w:p w14:paraId="0DBF0802" w14:textId="77777777" w:rsidR="003D3665" w:rsidRPr="000114C4" w:rsidRDefault="003D3665" w:rsidP="003A6FE8">
            <w:pPr>
              <w:rPr>
                <w:rFonts w:eastAsiaTheme="minorEastAsia"/>
                <w:lang w:eastAsia="zh-CN"/>
              </w:rPr>
            </w:pPr>
            <w:r w:rsidRPr="000114C4">
              <w:rPr>
                <w:rFonts w:eastAsia="宋体"/>
                <w:szCs w:val="20"/>
              </w:rPr>
              <w:t xml:space="preserve">FFS whether/how to use PRI indication with the granularity of sub-slot for </w:t>
            </w:r>
            <w:proofErr w:type="spellStart"/>
            <w:r w:rsidRPr="000114C4">
              <w:rPr>
                <w:rFonts w:eastAsia="宋体"/>
                <w:szCs w:val="20"/>
              </w:rPr>
              <w:t>eMBB</w:t>
            </w:r>
            <w:proofErr w:type="spellEnd"/>
            <w:r w:rsidRPr="000114C4">
              <w:rPr>
                <w:rFonts w:eastAsia="宋体"/>
                <w:szCs w:val="20"/>
              </w:rPr>
              <w:t xml:space="preserve"> with M-TRP</w:t>
            </w:r>
          </w:p>
        </w:tc>
      </w:tr>
    </w:tbl>
    <w:p w14:paraId="29651C8C" w14:textId="16058005" w:rsidR="003D3665" w:rsidRPr="000114C4" w:rsidRDefault="003D3665" w:rsidP="003D3665">
      <w:pPr>
        <w:rPr>
          <w:rFonts w:eastAsiaTheme="minorEastAsia"/>
          <w:lang w:eastAsia="zh-CN"/>
        </w:rPr>
      </w:pPr>
    </w:p>
    <w:p w14:paraId="299FE5A5" w14:textId="5C3F3931" w:rsidR="00444D3E" w:rsidRPr="000114C4" w:rsidRDefault="001B041E" w:rsidP="00970ECC">
      <w:pPr>
        <w:rPr>
          <w:rFonts w:eastAsia="宋体"/>
          <w:szCs w:val="20"/>
        </w:rPr>
      </w:pPr>
      <w:r>
        <w:rPr>
          <w:rFonts w:eastAsiaTheme="minorEastAsia"/>
          <w:lang w:eastAsia="zh-CN"/>
        </w:rPr>
        <w:t>However, th</w:t>
      </w:r>
      <w:r w:rsidR="00970ECC">
        <w:rPr>
          <w:rFonts w:eastAsiaTheme="minorEastAsia"/>
          <w:lang w:eastAsia="zh-CN"/>
        </w:rPr>
        <w:t xml:space="preserve">e first sentence in </w:t>
      </w:r>
      <w:r w:rsidR="006E2E4C">
        <w:rPr>
          <w:rFonts w:eastAsiaTheme="minorEastAsia"/>
          <w:lang w:eastAsia="zh-CN"/>
        </w:rPr>
        <w:fldChar w:fldCharType="begin"/>
      </w:r>
      <w:r w:rsidR="006E2E4C">
        <w:rPr>
          <w:rFonts w:eastAsiaTheme="minorEastAsia"/>
          <w:lang w:eastAsia="zh-CN"/>
        </w:rPr>
        <w:instrText xml:space="preserve"> REF _Ref40459350 \r \h </w:instrText>
      </w:r>
      <w:r w:rsidR="006E2E4C">
        <w:rPr>
          <w:rFonts w:eastAsiaTheme="minorEastAsia"/>
          <w:lang w:eastAsia="zh-CN"/>
        </w:rPr>
      </w:r>
      <w:r w:rsidR="006E2E4C">
        <w:rPr>
          <w:rFonts w:eastAsiaTheme="minorEastAsia"/>
          <w:lang w:eastAsia="zh-CN"/>
        </w:rPr>
        <w:fldChar w:fldCharType="separate"/>
      </w:r>
      <w:r w:rsidR="00F443DE">
        <w:rPr>
          <w:rFonts w:eastAsiaTheme="minorEastAsia"/>
          <w:lang w:eastAsia="zh-CN"/>
        </w:rPr>
        <w:t>[6]</w:t>
      </w:r>
      <w:r w:rsidR="006E2E4C">
        <w:rPr>
          <w:rFonts w:eastAsiaTheme="minorEastAsia"/>
          <w:lang w:eastAsia="zh-CN"/>
        </w:rPr>
        <w:fldChar w:fldCharType="end"/>
      </w:r>
      <w:r w:rsidR="00970ECC">
        <w:rPr>
          <w:rFonts w:eastAsiaTheme="minorEastAsia"/>
          <w:lang w:eastAsia="zh-CN"/>
        </w:rPr>
        <w:t xml:space="preserve"> “</w:t>
      </w:r>
      <w:r w:rsidR="00970ECC" w:rsidRPr="00970ECC">
        <w:rPr>
          <w:rFonts w:eastAsiaTheme="minorEastAsia"/>
          <w:lang w:eastAsia="zh-CN"/>
        </w:rPr>
        <w:t>A UE does not expect to transmit more than one PUCCH with HARQ-ACK information in a slot</w:t>
      </w:r>
      <w:r w:rsidR="00970ECC">
        <w:rPr>
          <w:rFonts w:eastAsiaTheme="minorEastAsia"/>
          <w:lang w:eastAsia="zh-CN"/>
        </w:rPr>
        <w:t>” is not the case for a UE configured with separate HARQ-ACK feedback in multi-PDCCH-based M-TRP. To reflect the agreement</w:t>
      </w:r>
      <w:r w:rsidR="003049E1" w:rsidRPr="000114C4">
        <w:rPr>
          <w:rFonts w:eastAsiaTheme="minorEastAsia"/>
          <w:lang w:eastAsia="zh-CN"/>
        </w:rPr>
        <w:t xml:space="preserve"> in </w:t>
      </w:r>
      <w:r w:rsidR="00D6116E">
        <w:rPr>
          <w:rFonts w:eastAsiaTheme="minorEastAsia"/>
          <w:lang w:eastAsia="zh-CN"/>
        </w:rPr>
        <w:t>M-TRP</w:t>
      </w:r>
      <w:r w:rsidR="003049E1" w:rsidRPr="000114C4">
        <w:rPr>
          <w:rFonts w:eastAsiaTheme="minorEastAsia"/>
          <w:lang w:eastAsia="zh-CN"/>
        </w:rPr>
        <w:t xml:space="preserve"> session</w:t>
      </w:r>
      <w:r w:rsidR="00444D3E" w:rsidRPr="000114C4">
        <w:rPr>
          <w:rFonts w:eastAsia="宋体"/>
          <w:szCs w:val="20"/>
        </w:rPr>
        <w:t>, we have follow</w:t>
      </w:r>
      <w:r w:rsidR="009C3656" w:rsidRPr="000114C4">
        <w:rPr>
          <w:rFonts w:eastAsia="宋体"/>
          <w:szCs w:val="20"/>
        </w:rPr>
        <w:t>ing</w:t>
      </w:r>
      <w:r w:rsidR="00444D3E" w:rsidRPr="000114C4">
        <w:rPr>
          <w:rFonts w:eastAsia="宋体"/>
          <w:szCs w:val="20"/>
        </w:rPr>
        <w:t xml:space="preserve"> proposal</w:t>
      </w:r>
      <w:r w:rsidR="00970ECC">
        <w:rPr>
          <w:rFonts w:eastAsia="宋体"/>
          <w:szCs w:val="20"/>
        </w:rPr>
        <w:t xml:space="preserve"> in which no more than one PUCCH with HARQ-ACK are expected in the cases of “otherwise”, including the case that the UE is either not configured with separate HARQ-ACK feedback or sub-slot.</w:t>
      </w:r>
    </w:p>
    <w:p w14:paraId="7639AC6D" w14:textId="1648F279" w:rsidR="00444D3E" w:rsidRPr="000114C4" w:rsidRDefault="00444D3E" w:rsidP="00444D3E">
      <w:pPr>
        <w:pStyle w:val="proposal"/>
      </w:pPr>
      <w:bookmarkStart w:id="23" w:name="_Hlk47520515"/>
      <w:r w:rsidRPr="000114C4">
        <w:t xml:space="preserve">Adopt following text proposal in </w:t>
      </w:r>
      <w:r w:rsidR="00486D6C" w:rsidRPr="000114C4">
        <w:t xml:space="preserve">clause </w:t>
      </w:r>
      <w:r w:rsidRPr="000114C4">
        <w:t xml:space="preserve">9.2 and 9.2.3 </w:t>
      </w:r>
      <w:r w:rsidR="00486D6C" w:rsidRPr="000114C4">
        <w:t xml:space="preserve">of </w:t>
      </w:r>
      <w:r w:rsidRPr="000114C4">
        <w:t>TS 38.213.</w:t>
      </w:r>
      <w:bookmarkEnd w:id="23"/>
    </w:p>
    <w:tbl>
      <w:tblPr>
        <w:tblStyle w:val="aa"/>
        <w:tblW w:w="0" w:type="auto"/>
        <w:tblLook w:val="04A0" w:firstRow="1" w:lastRow="0" w:firstColumn="1" w:lastColumn="0" w:noHBand="0" w:noVBand="1"/>
      </w:tblPr>
      <w:tblGrid>
        <w:gridCol w:w="9060"/>
      </w:tblGrid>
      <w:tr w:rsidR="00D66713" w:rsidRPr="000114C4" w14:paraId="6CBA1BD2" w14:textId="77777777" w:rsidTr="00D66713">
        <w:tc>
          <w:tcPr>
            <w:tcW w:w="9060" w:type="dxa"/>
          </w:tcPr>
          <w:p w14:paraId="24F03740"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t>------------------------------------------Start of Text Proposal ----------------------------------</w:t>
            </w:r>
          </w:p>
          <w:p w14:paraId="2E8469D8" w14:textId="77777777" w:rsidR="00D66713" w:rsidRPr="000114C4" w:rsidRDefault="00D66713" w:rsidP="00D66713">
            <w:pPr>
              <w:rPr>
                <w:b/>
                <w:lang w:eastAsia="ko-KR"/>
              </w:rPr>
            </w:pPr>
            <w:r w:rsidRPr="000114C4">
              <w:rPr>
                <w:b/>
                <w:lang w:eastAsia="ko-KR"/>
              </w:rPr>
              <w:t>9.2</w:t>
            </w:r>
            <w:r w:rsidRPr="000114C4">
              <w:rPr>
                <w:b/>
                <w:lang w:eastAsia="ko-KR"/>
              </w:rPr>
              <w:tab/>
              <w:t>UCI reporting in physical uplink control channel</w:t>
            </w:r>
          </w:p>
          <w:p w14:paraId="28DD43E9" w14:textId="77777777" w:rsidR="00D66713" w:rsidRPr="000114C4" w:rsidRDefault="00D66713" w:rsidP="00D66713">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4B82FD36" w14:textId="77777777" w:rsidR="00D66713" w:rsidRPr="000114C4" w:rsidRDefault="00D66713" w:rsidP="00D66713">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7B38E9F7" w14:textId="77777777" w:rsidR="00D66713" w:rsidRPr="000114C4" w:rsidRDefault="00D66713" w:rsidP="00D66713">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51749168" w14:textId="77777777" w:rsidR="00D66713" w:rsidRPr="000114C4" w:rsidRDefault="00D66713" w:rsidP="00D66713">
            <w:pPr>
              <w:rPr>
                <w:rFonts w:ascii="宋体" w:eastAsia="宋体" w:hAnsi="宋体" w:cs="宋体"/>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7FFB132D" w14:textId="77777777" w:rsidR="00D66713" w:rsidRPr="000114C4" w:rsidRDefault="00D66713" w:rsidP="00D66713">
            <w:pPr>
              <w:jc w:val="center"/>
              <w:rPr>
                <w:rFonts w:eastAsia="宋体"/>
                <w:color w:val="FF0000"/>
                <w:sz w:val="28"/>
                <w:szCs w:val="28"/>
                <w:lang w:eastAsia="zh-CN"/>
              </w:rPr>
            </w:pPr>
            <w:bookmarkStart w:id="24" w:name="_Ref500241945"/>
            <w:bookmarkStart w:id="25" w:name="_Toc12021478"/>
            <w:bookmarkStart w:id="26" w:name="_Toc20311590"/>
            <w:bookmarkStart w:id="27" w:name="_Toc26719415"/>
            <w:bookmarkStart w:id="28" w:name="_Toc29894850"/>
            <w:bookmarkStart w:id="29" w:name="_Toc29899149"/>
            <w:bookmarkStart w:id="30" w:name="_Toc29899567"/>
            <w:bookmarkStart w:id="31" w:name="_Toc29917304"/>
            <w:r w:rsidRPr="000114C4">
              <w:rPr>
                <w:rFonts w:eastAsia="宋体"/>
                <w:color w:val="FF0000"/>
                <w:sz w:val="28"/>
                <w:szCs w:val="28"/>
                <w:lang w:eastAsia="zh-CN"/>
              </w:rPr>
              <w:t>&lt; Unchanged parts are omitted &gt;</w:t>
            </w:r>
          </w:p>
          <w:p w14:paraId="5E1BA1BA" w14:textId="77777777" w:rsidR="00D66713" w:rsidRPr="000114C4" w:rsidRDefault="00D66713" w:rsidP="00D66713">
            <w:pPr>
              <w:rPr>
                <w:b/>
                <w:lang w:eastAsia="ko-KR"/>
              </w:rPr>
            </w:pPr>
            <w:r w:rsidRPr="000114C4">
              <w:rPr>
                <w:b/>
                <w:lang w:eastAsia="ko-KR"/>
              </w:rPr>
              <w:t>9.2.3</w:t>
            </w:r>
            <w:r w:rsidRPr="000114C4">
              <w:rPr>
                <w:b/>
                <w:lang w:eastAsia="ko-KR"/>
              </w:rPr>
              <w:tab/>
              <w:t>UE procedure for reporting HARQ-ACK</w:t>
            </w:r>
            <w:bookmarkEnd w:id="24"/>
            <w:bookmarkEnd w:id="25"/>
            <w:bookmarkEnd w:id="26"/>
            <w:bookmarkEnd w:id="27"/>
            <w:bookmarkEnd w:id="28"/>
            <w:bookmarkEnd w:id="29"/>
            <w:bookmarkEnd w:id="30"/>
            <w:bookmarkEnd w:id="31"/>
          </w:p>
          <w:p w14:paraId="65184A7D" w14:textId="77777777" w:rsidR="00D66713" w:rsidRPr="000114C4" w:rsidRDefault="00D66713" w:rsidP="00D66713">
            <w:pPr>
              <w:pStyle w:val="a0"/>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6FEE8928" w14:textId="77777777" w:rsidR="00D66713" w:rsidRPr="000114C4" w:rsidRDefault="00D66713" w:rsidP="00D6671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906961F" w14:textId="72974A11" w:rsidR="00D66713" w:rsidRPr="000114C4" w:rsidRDefault="00D66713" w:rsidP="00D6671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6B4D5FA" w14:textId="72CF898C" w:rsidR="003222E4" w:rsidRDefault="003222E4" w:rsidP="003222E4">
      <w:pPr>
        <w:rPr>
          <w:rFonts w:eastAsiaTheme="minorEastAsia"/>
          <w:lang w:eastAsia="zh-CN"/>
        </w:rPr>
      </w:pPr>
    </w:p>
    <w:p w14:paraId="13B8AF0C" w14:textId="5D000F61" w:rsidR="00156100" w:rsidRDefault="00CD6928" w:rsidP="00156100">
      <w:pPr>
        <w:pStyle w:val="title2"/>
      </w:pPr>
      <w:r>
        <w:lastRenderedPageBreak/>
        <w:t xml:space="preserve">PDSCH overlapping with PDCCH from </w:t>
      </w:r>
      <w:r w:rsidR="00B87857">
        <w:t>different</w:t>
      </w:r>
      <w:r>
        <w:t xml:space="preserve"> TRP</w:t>
      </w:r>
    </w:p>
    <w:p w14:paraId="2F200AF8" w14:textId="20817319" w:rsidR="00156100" w:rsidRDefault="00B36B29" w:rsidP="00156100">
      <w:pPr>
        <w:rPr>
          <w:color w:val="000000"/>
        </w:rPr>
      </w:pPr>
      <w:r>
        <w:rPr>
          <w:rFonts w:eastAsiaTheme="minorEastAsia"/>
          <w:lang w:val="en-GB" w:eastAsia="zh-CN"/>
        </w:rPr>
        <w:t>In current spec</w:t>
      </w:r>
      <w:r w:rsidR="00F443DE">
        <w:rPr>
          <w:rFonts w:eastAsiaTheme="minorEastAsia"/>
          <w:lang w:val="en-GB" w:eastAsia="zh-CN"/>
        </w:rPr>
        <w:t xml:space="preserve"> </w:t>
      </w:r>
      <w:r w:rsidR="00F443DE">
        <w:rPr>
          <w:rFonts w:eastAsiaTheme="minorEastAsia"/>
          <w:lang w:val="en-GB" w:eastAsia="zh-CN"/>
        </w:rPr>
        <w:fldChar w:fldCharType="begin"/>
      </w:r>
      <w:r w:rsidR="00F443DE">
        <w:rPr>
          <w:rFonts w:eastAsiaTheme="minorEastAsia"/>
          <w:lang w:val="en-GB" w:eastAsia="zh-CN"/>
        </w:rPr>
        <w:instrText xml:space="preserve"> REF _Ref47741564 \r \h </w:instrText>
      </w:r>
      <w:r w:rsidR="00F443DE">
        <w:rPr>
          <w:rFonts w:eastAsiaTheme="minorEastAsia"/>
          <w:lang w:val="en-GB" w:eastAsia="zh-CN"/>
        </w:rPr>
      </w:r>
      <w:r w:rsidR="00F443DE">
        <w:rPr>
          <w:rFonts w:eastAsiaTheme="minorEastAsia"/>
          <w:lang w:val="en-GB" w:eastAsia="zh-CN"/>
        </w:rPr>
        <w:fldChar w:fldCharType="separate"/>
      </w:r>
      <w:r w:rsidR="00F443DE">
        <w:rPr>
          <w:rFonts w:eastAsiaTheme="minorEastAsia"/>
          <w:lang w:val="en-GB" w:eastAsia="zh-CN"/>
        </w:rPr>
        <w:t>[2]</w:t>
      </w:r>
      <w:r w:rsidR="00F443DE">
        <w:rPr>
          <w:rFonts w:eastAsiaTheme="minorEastAsia"/>
          <w:lang w:val="en-GB" w:eastAsia="zh-CN"/>
        </w:rPr>
        <w:fldChar w:fldCharType="end"/>
      </w:r>
      <w:r w:rsidR="007C3454">
        <w:rPr>
          <w:rFonts w:eastAsiaTheme="minorEastAsia"/>
          <w:lang w:val="en-GB" w:eastAsia="zh-CN"/>
        </w:rPr>
        <w:t>, it is clearly stated the UE behaviour when the PDSCH overlaps with its scheduling PDCCH: “</w:t>
      </w:r>
      <w:r w:rsidR="007C3454"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sidR="007C3454">
        <w:rPr>
          <w:color w:val="000000"/>
        </w:rPr>
        <w:t>”</w:t>
      </w:r>
    </w:p>
    <w:p w14:paraId="5903EBA9" w14:textId="68F68E19" w:rsidR="003677A1" w:rsidRPr="00AA27FA" w:rsidRDefault="003677A1" w:rsidP="003677A1">
      <w:pPr>
        <w:rPr>
          <w:lang w:eastAsia="x-none"/>
        </w:rPr>
      </w:pPr>
      <w:r>
        <w:t>However, “w</w:t>
      </w:r>
      <w:r w:rsidRPr="004B3323">
        <w:t>hen PDCCHs that schedule two PDSCH</w:t>
      </w:r>
      <w:r>
        <w:t>s</w:t>
      </w:r>
      <w:r w:rsidRPr="004B3323">
        <w:t xml:space="preserve"> are associated to different </w:t>
      </w:r>
      <w:bookmarkStart w:id="32" w:name="_Hlk47544416"/>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bookmarkEnd w:id="32"/>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6749993" w14:textId="11A02895" w:rsidR="003677A1" w:rsidRDefault="003677A1" w:rsidP="003677A1">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w:t>
      </w:r>
      <w:r>
        <w:t>”</w:t>
      </w:r>
    </w:p>
    <w:p w14:paraId="0CBFB932" w14:textId="7F0F400E" w:rsidR="00762ED8" w:rsidRDefault="003677A1" w:rsidP="00156100">
      <w:pPr>
        <w:rPr>
          <w:lang w:eastAsia="x-none"/>
        </w:rPr>
      </w:pPr>
      <w:r>
        <w:rPr>
          <w:color w:val="000000"/>
        </w:rPr>
        <w:t xml:space="preserve">It implies that the PDSCH </w:t>
      </w:r>
      <w:r w:rsidR="00B87857">
        <w:rPr>
          <w:color w:val="000000"/>
        </w:rPr>
        <w:t xml:space="preserve">scheduled by a PDCCH from one TRP may overlap with another </w:t>
      </w:r>
      <w:r>
        <w:rPr>
          <w:color w:val="000000"/>
        </w:rPr>
        <w:t xml:space="preserve">PDCCH </w:t>
      </w:r>
      <w:r w:rsidR="00B87857">
        <w:rPr>
          <w:color w:val="000000"/>
        </w:rPr>
        <w:t>from different</w:t>
      </w:r>
      <w:r>
        <w:rPr>
          <w:color w:val="000000"/>
        </w:rPr>
        <w:t xml:space="preserve"> TRP.</w:t>
      </w:r>
      <w:r w:rsidR="00B87857">
        <w:rPr>
          <w:color w:val="000000"/>
        </w:rPr>
        <w:t xml:space="preserve"> Meanwhile, “a</w:t>
      </w:r>
      <w:r w:rsidR="00762ED8" w:rsidRPr="0048482F">
        <w:rPr>
          <w:color w:val="000000"/>
        </w:rPr>
        <w:t xml:space="preserve"> UE is not expected to handle the case where PDSCH DM-RS REs are overlapping, even partially, with any RE(s) </w:t>
      </w:r>
      <w:r w:rsidR="00762ED8">
        <w:rPr>
          <w:color w:val="000000"/>
        </w:rPr>
        <w:t>not available for PDSCH</w:t>
      </w:r>
      <w:r w:rsidR="00B87857">
        <w:rPr>
          <w:color w:val="000000"/>
        </w:rPr>
        <w:t xml:space="preserve">”, which includes the PDCCH associated with any </w:t>
      </w:r>
      <w:proofErr w:type="spellStart"/>
      <w:r w:rsidR="00B87857" w:rsidRPr="004B3323">
        <w:rPr>
          <w:i/>
          <w:lang w:eastAsia="x-none"/>
        </w:rPr>
        <w:t>CORESET</w:t>
      </w:r>
      <w:r w:rsidR="00B87857">
        <w:rPr>
          <w:i/>
          <w:lang w:eastAsia="x-none"/>
        </w:rPr>
        <w:t>PoolIndex</w:t>
      </w:r>
      <w:proofErr w:type="spellEnd"/>
      <w:r w:rsidR="00B87857">
        <w:rPr>
          <w:lang w:eastAsia="x-none"/>
        </w:rPr>
        <w:t xml:space="preserve"> in our understa</w:t>
      </w:r>
      <w:r w:rsidR="0022003F">
        <w:rPr>
          <w:lang w:eastAsia="x-none"/>
        </w:rPr>
        <w:t>n</w:t>
      </w:r>
      <w:r w:rsidR="00B87857">
        <w:rPr>
          <w:lang w:eastAsia="x-none"/>
        </w:rPr>
        <w:t xml:space="preserve">ding. To avoid the unclear UE behavior to deal with such cases, we propose to limit the </w:t>
      </w:r>
    </w:p>
    <w:p w14:paraId="21F90D93" w14:textId="4797D3B8" w:rsidR="00B87857" w:rsidRPr="00B87857" w:rsidRDefault="00EB2945" w:rsidP="00B87857">
      <w:pPr>
        <w:pStyle w:val="proposal"/>
      </w:pPr>
      <w:r>
        <w:t xml:space="preserve">Conclude in RAN1 #102e that </w:t>
      </w:r>
      <w:r w:rsidR="00B87857">
        <w:rPr>
          <w:rFonts w:hint="eastAsia"/>
        </w:rPr>
        <w:t>U</w:t>
      </w:r>
      <w:r w:rsidR="00B87857">
        <w:t>E does not expect to be scheduled a PDSCH overlapping with a PDCCH associated to CORESET</w:t>
      </w:r>
      <w:r w:rsidR="00B87857" w:rsidRPr="00B87857">
        <w:t xml:space="preserve"> </w:t>
      </w:r>
      <w:r w:rsidR="00032E00">
        <w:t>having different</w:t>
      </w:r>
      <w:r w:rsidR="00B87857" w:rsidRPr="00B87857">
        <w:t xml:space="preserve"> </w:t>
      </w:r>
      <w:proofErr w:type="spellStart"/>
      <w:r w:rsidR="00B87857" w:rsidRPr="00815A3B">
        <w:rPr>
          <w:i/>
          <w:iCs/>
        </w:rPr>
        <w:t>CORESETPoolIndex</w:t>
      </w:r>
      <w:proofErr w:type="spellEnd"/>
      <w:r>
        <w:t xml:space="preserve"> from the scheduling PDCCH</w:t>
      </w:r>
      <w:r w:rsidR="00B87857">
        <w:t>.</w:t>
      </w:r>
    </w:p>
    <w:p w14:paraId="7391DA2C" w14:textId="7CAD92D1" w:rsidR="00077752" w:rsidRDefault="00077752" w:rsidP="00077752">
      <w:pPr>
        <w:pStyle w:val="title1"/>
      </w:pPr>
      <w:r w:rsidRPr="00077752">
        <w:t>Miscellaneous</w:t>
      </w:r>
    </w:p>
    <w:p w14:paraId="063831F7" w14:textId="73518631" w:rsidR="00077752" w:rsidRPr="00F443DE" w:rsidRDefault="0022003F" w:rsidP="003222E4">
      <w:pPr>
        <w:rPr>
          <w:rFonts w:eastAsiaTheme="minorEastAsia"/>
          <w:lang w:val="fr-FR" w:eastAsia="zh-CN"/>
        </w:rPr>
      </w:pPr>
      <w:r w:rsidRPr="00F443DE">
        <w:rPr>
          <w:rFonts w:eastAsiaTheme="minorEastAsia"/>
          <w:lang w:val="fr-FR" w:eastAsia="zh-CN"/>
        </w:rPr>
        <w:t>There are a number of places in</w:t>
      </w:r>
      <w:r w:rsidR="00F443DE">
        <w:rPr>
          <w:rFonts w:eastAsiaTheme="minorEastAsia"/>
          <w:lang w:val="fr-FR" w:eastAsia="zh-CN"/>
        </w:rPr>
        <w:t xml:space="preserve"> </w:t>
      </w:r>
      <w:r w:rsidR="00F443DE">
        <w:rPr>
          <w:rFonts w:eastAsiaTheme="minorEastAsia"/>
          <w:lang w:val="fr-FR" w:eastAsia="zh-CN"/>
        </w:rPr>
        <w:fldChar w:fldCharType="begin"/>
      </w:r>
      <w:r w:rsidR="00F443DE">
        <w:rPr>
          <w:rFonts w:eastAsiaTheme="minorEastAsia"/>
          <w:lang w:val="fr-FR" w:eastAsia="zh-CN"/>
        </w:rPr>
        <w:instrText xml:space="preserve"> REF _Ref47741564 \r \h </w:instrText>
      </w:r>
      <w:r w:rsidR="00F443DE">
        <w:rPr>
          <w:rFonts w:eastAsiaTheme="minorEastAsia"/>
          <w:lang w:val="fr-FR" w:eastAsia="zh-CN"/>
        </w:rPr>
      </w:r>
      <w:r w:rsidR="00F443DE">
        <w:rPr>
          <w:rFonts w:eastAsiaTheme="minorEastAsia"/>
          <w:lang w:val="fr-FR" w:eastAsia="zh-CN"/>
        </w:rPr>
        <w:fldChar w:fldCharType="separate"/>
      </w:r>
      <w:r w:rsidR="00F443DE">
        <w:rPr>
          <w:rFonts w:eastAsiaTheme="minorEastAsia"/>
          <w:lang w:val="fr-FR" w:eastAsia="zh-CN"/>
        </w:rPr>
        <w:t>[2]</w:t>
      </w:r>
      <w:r w:rsidR="00F443DE">
        <w:rPr>
          <w:rFonts w:eastAsiaTheme="minorEastAsia"/>
          <w:lang w:val="fr-FR" w:eastAsia="zh-CN"/>
        </w:rPr>
        <w:fldChar w:fldCharType="end"/>
      </w:r>
      <w:r w:rsidR="009C14B2" w:rsidRPr="00F443DE">
        <w:rPr>
          <w:rFonts w:eastAsiaTheme="minorEastAsia"/>
          <w:lang w:val="fr-FR" w:eastAsia="zh-CN"/>
        </w:rPr>
        <w:t xml:space="preserve"> and</w:t>
      </w:r>
      <w:r w:rsidR="009C14B2" w:rsidRPr="00F443DE" w:rsidDel="00613083">
        <w:rPr>
          <w:rFonts w:eastAsiaTheme="minorEastAsia"/>
          <w:lang w:val="fr-FR" w:eastAsia="zh-CN"/>
        </w:rPr>
        <w:t xml:space="preserve"> </w:t>
      </w:r>
      <w:r w:rsidR="00F443DE">
        <w:rPr>
          <w:rFonts w:eastAsiaTheme="minorEastAsia"/>
          <w:lang w:val="fr-FR" w:eastAsia="zh-CN"/>
        </w:rPr>
        <w:fldChar w:fldCharType="begin"/>
      </w:r>
      <w:r w:rsidR="00F443DE">
        <w:rPr>
          <w:rFonts w:eastAsiaTheme="minorEastAsia"/>
          <w:lang w:val="fr-FR" w:eastAsia="zh-CN"/>
        </w:rPr>
        <w:instrText xml:space="preserve"> REF _Ref47741831 \r \h </w:instrText>
      </w:r>
      <w:r w:rsidR="00F443DE">
        <w:rPr>
          <w:rFonts w:eastAsiaTheme="minorEastAsia"/>
          <w:lang w:val="fr-FR" w:eastAsia="zh-CN"/>
        </w:rPr>
      </w:r>
      <w:r w:rsidR="00F443DE">
        <w:rPr>
          <w:rFonts w:eastAsiaTheme="minorEastAsia"/>
          <w:lang w:val="fr-FR" w:eastAsia="zh-CN"/>
        </w:rPr>
        <w:fldChar w:fldCharType="separate"/>
      </w:r>
      <w:r w:rsidR="00F443DE">
        <w:rPr>
          <w:rFonts w:eastAsiaTheme="minorEastAsia"/>
          <w:lang w:val="fr-FR" w:eastAsia="zh-CN"/>
        </w:rPr>
        <w:t>[9]</w:t>
      </w:r>
      <w:r w:rsidR="00F443DE">
        <w:rPr>
          <w:rFonts w:eastAsiaTheme="minorEastAsia"/>
          <w:lang w:val="fr-FR" w:eastAsia="zh-CN"/>
        </w:rPr>
        <w:fldChar w:fldCharType="end"/>
      </w:r>
      <w:r w:rsidRPr="00F443DE">
        <w:rPr>
          <w:rFonts w:eastAsiaTheme="minorEastAsia"/>
          <w:lang w:val="fr-FR" w:eastAsia="zh-CN"/>
        </w:rPr>
        <w:t xml:space="preserve"> to be updated with the up-to-dat</w:t>
      </w:r>
      <w:r w:rsidR="00331EAE">
        <w:rPr>
          <w:rFonts w:eastAsiaTheme="minorEastAsia"/>
          <w:lang w:val="fr-FR" w:eastAsia="zh-CN"/>
        </w:rPr>
        <w:t>e</w:t>
      </w:r>
      <w:r w:rsidRPr="00F443DE">
        <w:rPr>
          <w:rFonts w:eastAsiaTheme="minorEastAsia"/>
          <w:lang w:val="fr-FR" w:eastAsia="zh-CN"/>
        </w:rPr>
        <w:t xml:space="preserve"> name of RRC parameters:</w:t>
      </w:r>
    </w:p>
    <w:p w14:paraId="3E579C52" w14:textId="252FE23A" w:rsidR="0022003F" w:rsidRDefault="0022003F" w:rsidP="003F5A1E">
      <w:pPr>
        <w:pStyle w:val="bullet"/>
      </w:pPr>
      <w:r>
        <w:t>Change all “</w:t>
      </w:r>
      <w:r w:rsidRPr="00331EAE">
        <w:rPr>
          <w:i/>
        </w:rPr>
        <w:t>RepNumR16</w:t>
      </w:r>
      <w:r>
        <w:t>” to “</w:t>
      </w:r>
      <w:r w:rsidRPr="00331EAE">
        <w:rPr>
          <w:i/>
        </w:rPr>
        <w:t>repetitionNumber-r16</w:t>
      </w:r>
      <w:r>
        <w:t>”</w:t>
      </w:r>
      <w:r w:rsidR="009C14B2" w:rsidRPr="009C14B2">
        <w:t xml:space="preserve"> </w:t>
      </w:r>
      <w:r w:rsidR="009C14B2">
        <w:t>in</w:t>
      </w:r>
      <w:r w:rsidR="00F443DE">
        <w:t xml:space="preserve"> </w:t>
      </w:r>
      <w:r w:rsidR="00F443DE">
        <w:fldChar w:fldCharType="begin"/>
      </w:r>
      <w:r w:rsidR="00F443DE">
        <w:instrText xml:space="preserve"> REF _Ref47741564 \r \h </w:instrText>
      </w:r>
      <w:r w:rsidR="003F5A1E">
        <w:instrText xml:space="preserve"> \* MERGEFORMAT </w:instrText>
      </w:r>
      <w:r w:rsidR="00F443DE">
        <w:fldChar w:fldCharType="separate"/>
      </w:r>
      <w:r w:rsidR="00F443DE">
        <w:t>[2]</w:t>
      </w:r>
      <w:r w:rsidR="00F443DE">
        <w:fldChar w:fldCharType="end"/>
      </w:r>
      <w:r>
        <w:t>.</w:t>
      </w:r>
    </w:p>
    <w:p w14:paraId="429C1807" w14:textId="39068E35" w:rsidR="001A2CF3" w:rsidRDefault="001A2CF3" w:rsidP="003F5A1E">
      <w:pPr>
        <w:pStyle w:val="bullet"/>
      </w:pPr>
      <w:r>
        <w:t>Change all “</w:t>
      </w:r>
      <w:proofErr w:type="spellStart"/>
      <w:r w:rsidRPr="00331EAE">
        <w:rPr>
          <w:i/>
        </w:rPr>
        <w:t>RepSchemeEnabler</w:t>
      </w:r>
      <w:proofErr w:type="spellEnd"/>
      <w:r>
        <w:t>” to “</w:t>
      </w:r>
      <w:r w:rsidRPr="00331EAE">
        <w:rPr>
          <w:i/>
        </w:rPr>
        <w:t>repetitionScheme-r16</w:t>
      </w:r>
      <w:r>
        <w:t>”</w:t>
      </w:r>
      <w:r w:rsidR="009C14B2" w:rsidRPr="009C14B2">
        <w:t xml:space="preserve"> </w:t>
      </w:r>
      <w:r w:rsidR="009C14B2">
        <w:t>in</w:t>
      </w:r>
      <w:r w:rsidR="00F443DE">
        <w:t xml:space="preserve"> </w:t>
      </w:r>
      <w:r w:rsidR="00F443DE">
        <w:fldChar w:fldCharType="begin"/>
      </w:r>
      <w:r w:rsidR="00F443DE">
        <w:instrText xml:space="preserve"> REF _Ref47741564 \r \h </w:instrText>
      </w:r>
      <w:r w:rsidR="003F5A1E">
        <w:instrText xml:space="preserve"> \* MERGEFORMAT </w:instrText>
      </w:r>
      <w:r w:rsidR="00F443DE">
        <w:fldChar w:fldCharType="separate"/>
      </w:r>
      <w:r w:rsidR="00F443DE">
        <w:t>[2]</w:t>
      </w:r>
      <w:r w:rsidR="00F443DE">
        <w:fldChar w:fldCharType="end"/>
      </w:r>
      <w:r w:rsidR="009C14B2">
        <w:t>.</w:t>
      </w:r>
    </w:p>
    <w:p w14:paraId="052898A2" w14:textId="710D86D5" w:rsidR="0022003F" w:rsidRDefault="001A2CF3" w:rsidP="003F5A1E">
      <w:pPr>
        <w:pStyle w:val="bullet"/>
      </w:pPr>
      <w:r>
        <w:t>Change “</w:t>
      </w:r>
      <w:proofErr w:type="spellStart"/>
      <w:r w:rsidRPr="00331EAE">
        <w:rPr>
          <w:i/>
        </w:rPr>
        <w:t>AdditionaldataScramblingIdentityPDSCH</w:t>
      </w:r>
      <w:proofErr w:type="spellEnd"/>
      <w:r>
        <w:t>”</w:t>
      </w:r>
      <w:r w:rsidRPr="001A2CF3">
        <w:t xml:space="preserve"> to </w:t>
      </w:r>
      <w:r>
        <w:t>“</w:t>
      </w:r>
      <w:r w:rsidRPr="00331EAE">
        <w:rPr>
          <w:i/>
        </w:rPr>
        <w:t>dataScramblingIdentityPDSCH2</w:t>
      </w:r>
      <w:r>
        <w:t>”</w:t>
      </w:r>
      <w:r w:rsidRPr="001A2CF3">
        <w:t xml:space="preserve"> in </w:t>
      </w:r>
      <w:r w:rsidR="00F443DE">
        <w:fldChar w:fldCharType="begin"/>
      </w:r>
      <w:r w:rsidR="00F443DE">
        <w:instrText xml:space="preserve"> REF _Ref47741831 \r \h </w:instrText>
      </w:r>
      <w:r w:rsidR="00F443DE">
        <w:fldChar w:fldCharType="separate"/>
      </w:r>
      <w:r w:rsidR="00F443DE">
        <w:t>[9]</w:t>
      </w:r>
      <w:r w:rsidR="00F443DE">
        <w:fldChar w:fldCharType="end"/>
      </w:r>
      <w:r w:rsidR="004A0700">
        <w:fldChar w:fldCharType="begin"/>
      </w:r>
      <w:r w:rsidR="004A0700">
        <w:instrText xml:space="preserve"> REF _Ref47721513 \r \h </w:instrText>
      </w:r>
      <w:r w:rsidR="004A0700">
        <w:fldChar w:fldCharType="separate"/>
      </w:r>
      <w:r w:rsidR="004A0700">
        <w:fldChar w:fldCharType="end"/>
      </w:r>
      <w:r w:rsidR="00613083">
        <w:t>.</w:t>
      </w:r>
    </w:p>
    <w:p w14:paraId="125558F9" w14:textId="6F42F20A" w:rsidR="00613083" w:rsidRDefault="00613083" w:rsidP="003222E4">
      <w:pPr>
        <w:rPr>
          <w:rFonts w:eastAsiaTheme="minorEastAsia"/>
          <w:lang w:eastAsia="zh-CN"/>
        </w:rPr>
      </w:pPr>
    </w:p>
    <w:p w14:paraId="764C6290" w14:textId="0BF313A3" w:rsidR="00613083" w:rsidRDefault="00613083" w:rsidP="00613083">
      <w:pPr>
        <w:pStyle w:val="proposal"/>
      </w:pPr>
    </w:p>
    <w:p w14:paraId="4108165F" w14:textId="6A1448D2" w:rsidR="009C14B2" w:rsidRPr="00831BA8" w:rsidRDefault="009C14B2" w:rsidP="00831BA8">
      <w:pPr>
        <w:pStyle w:val="bullet"/>
        <w:rPr>
          <w:b/>
        </w:rPr>
      </w:pPr>
      <w:r w:rsidRPr="00831BA8">
        <w:rPr>
          <w:b/>
        </w:rPr>
        <w:t>Change all “</w:t>
      </w:r>
      <w:r w:rsidRPr="00831BA8">
        <w:rPr>
          <w:b/>
          <w:i/>
        </w:rPr>
        <w:t>RepNumR16</w:t>
      </w:r>
      <w:r w:rsidRPr="00831BA8">
        <w:rPr>
          <w:b/>
        </w:rPr>
        <w:t>” to “</w:t>
      </w:r>
      <w:r w:rsidRPr="00831BA8">
        <w:rPr>
          <w:b/>
          <w:i/>
        </w:rPr>
        <w:t>repetitionNumber-r16</w:t>
      </w:r>
      <w:r w:rsidRPr="00831BA8">
        <w:rPr>
          <w:b/>
        </w:rPr>
        <w:t>” in</w:t>
      </w:r>
      <w:r w:rsidR="00831BA8">
        <w:rPr>
          <w:b/>
        </w:rPr>
        <w:t xml:space="preserve"> TS38.214</w:t>
      </w:r>
      <w:r w:rsidRPr="00831BA8">
        <w:rPr>
          <w:b/>
        </w:rPr>
        <w:t>.</w:t>
      </w:r>
    </w:p>
    <w:p w14:paraId="6E4F1B64" w14:textId="100BEC43" w:rsidR="009C14B2" w:rsidRPr="00831BA8" w:rsidRDefault="009C14B2" w:rsidP="00831BA8">
      <w:pPr>
        <w:pStyle w:val="bullet"/>
        <w:rPr>
          <w:b/>
        </w:rPr>
      </w:pPr>
      <w:r w:rsidRPr="00831BA8">
        <w:rPr>
          <w:b/>
        </w:rPr>
        <w:t>Change all “</w:t>
      </w:r>
      <w:proofErr w:type="spellStart"/>
      <w:r w:rsidRPr="00831BA8">
        <w:rPr>
          <w:b/>
          <w:i/>
        </w:rPr>
        <w:t>RepSchemeEnabler</w:t>
      </w:r>
      <w:proofErr w:type="spellEnd"/>
      <w:r w:rsidRPr="00831BA8">
        <w:rPr>
          <w:b/>
        </w:rPr>
        <w:t>” to “</w:t>
      </w:r>
      <w:r w:rsidRPr="00831BA8">
        <w:rPr>
          <w:b/>
          <w:i/>
        </w:rPr>
        <w:t>repetitionScheme-r16</w:t>
      </w:r>
      <w:r w:rsidRPr="00831BA8">
        <w:rPr>
          <w:b/>
        </w:rPr>
        <w:t xml:space="preserve">” </w:t>
      </w:r>
      <w:r w:rsidR="004E46D1" w:rsidRPr="00831BA8">
        <w:rPr>
          <w:b/>
        </w:rPr>
        <w:t>in</w:t>
      </w:r>
      <w:r w:rsidR="004E46D1">
        <w:rPr>
          <w:b/>
        </w:rPr>
        <w:t xml:space="preserve"> TS38.214</w:t>
      </w:r>
      <w:r w:rsidRPr="00831BA8">
        <w:rPr>
          <w:b/>
        </w:rPr>
        <w:t>.</w:t>
      </w:r>
    </w:p>
    <w:p w14:paraId="6BDAC635" w14:textId="19258117" w:rsidR="009C14B2" w:rsidRPr="00831BA8" w:rsidRDefault="009C14B2" w:rsidP="00831BA8">
      <w:pPr>
        <w:pStyle w:val="bullet"/>
        <w:rPr>
          <w:b/>
        </w:rPr>
      </w:pPr>
      <w:r w:rsidRPr="00831BA8">
        <w:rPr>
          <w:b/>
        </w:rPr>
        <w:t>Change “</w:t>
      </w:r>
      <w:proofErr w:type="spellStart"/>
      <w:r w:rsidRPr="00831BA8">
        <w:rPr>
          <w:b/>
          <w:i/>
        </w:rPr>
        <w:t>AdditionaldataScramblingIdentityPDSCH</w:t>
      </w:r>
      <w:proofErr w:type="spellEnd"/>
      <w:r w:rsidRPr="00831BA8">
        <w:rPr>
          <w:b/>
        </w:rPr>
        <w:t>” to “</w:t>
      </w:r>
      <w:r w:rsidRPr="00831BA8">
        <w:rPr>
          <w:b/>
          <w:i/>
        </w:rPr>
        <w:t>dataScramblingIdentityPDSCH2</w:t>
      </w:r>
      <w:r w:rsidRPr="00831BA8">
        <w:rPr>
          <w:b/>
        </w:rPr>
        <w:t xml:space="preserve">” </w:t>
      </w:r>
      <w:r w:rsidR="004E46D1" w:rsidRPr="00831BA8">
        <w:rPr>
          <w:b/>
        </w:rPr>
        <w:t>in</w:t>
      </w:r>
      <w:r w:rsidR="004E46D1">
        <w:rPr>
          <w:b/>
        </w:rPr>
        <w:t xml:space="preserve"> TS38.211</w:t>
      </w:r>
      <w:r w:rsidRPr="00831BA8">
        <w:rPr>
          <w:b/>
        </w:rPr>
        <w:t>.</w:t>
      </w:r>
    </w:p>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16B7ED98" w14:textId="2FF8FB34" w:rsidR="00157187" w:rsidRDefault="000C5B12" w:rsidP="00157187">
      <w:pPr>
        <w:rPr>
          <w:rFonts w:eastAsiaTheme="minorEastAsia"/>
          <w:lang w:eastAsia="zh-CN"/>
        </w:rPr>
      </w:pPr>
      <w:r w:rsidRPr="000114C4">
        <w:rPr>
          <w:rFonts w:eastAsiaTheme="minorEastAsia"/>
          <w:lang w:eastAsia="zh-CN"/>
        </w:rPr>
        <w:t xml:space="preserve">We have following proposals regarding to Rel-16 </w:t>
      </w:r>
      <w:r w:rsidR="00D6116E">
        <w:rPr>
          <w:rFonts w:eastAsiaTheme="minorEastAsia"/>
          <w:lang w:eastAsia="zh-CN"/>
        </w:rPr>
        <w:t>M-TRP</w:t>
      </w:r>
      <w:r w:rsidRPr="000114C4">
        <w:rPr>
          <w:rFonts w:eastAsiaTheme="minorEastAsia"/>
          <w:lang w:eastAsia="zh-CN"/>
        </w:rPr>
        <w:t>.</w:t>
      </w:r>
    </w:p>
    <w:p w14:paraId="5B8BBC69" w14:textId="77777777" w:rsidR="00831BA8" w:rsidRDefault="00831BA8" w:rsidP="00831BA8">
      <w:pPr>
        <w:pStyle w:val="proposal"/>
        <w:numPr>
          <w:ilvl w:val="0"/>
          <w:numId w:val="33"/>
        </w:numPr>
        <w:ind w:hanging="1130"/>
      </w:pPr>
      <w:r w:rsidRPr="003D4E63">
        <w:t>When at least one TCI codepoint indicates two TCI states</w:t>
      </w:r>
      <w:r>
        <w:t>, i</w:t>
      </w:r>
      <w:r w:rsidRPr="000114C4">
        <w:t>f the PDSCH is scheduled by a DCI format not having the TCI field present,</w:t>
      </w:r>
      <w:r w:rsidRPr="00011387">
        <w:t xml:space="preserve"> and the offset between the reception of the DL DCI and the corresponding PDSCH is less than the threshold </w:t>
      </w:r>
      <w:proofErr w:type="spellStart"/>
      <w:r w:rsidRPr="00831BA8">
        <w:rPr>
          <w:i/>
        </w:rPr>
        <w:t>timeDurationForQCL</w:t>
      </w:r>
      <w:proofErr w:type="spellEnd"/>
      <w:r>
        <w:t>,</w:t>
      </w:r>
      <w:r w:rsidRPr="000114C4">
        <w:t xml:space="preserve"> the </w:t>
      </w:r>
      <w:r>
        <w:t xml:space="preserve">UE assumes that the default TCI state of the </w:t>
      </w:r>
      <w:r w:rsidRPr="000114C4">
        <w:t xml:space="preserve">PDSCH </w:t>
      </w:r>
      <w:r>
        <w:t>is</w:t>
      </w:r>
      <w:r w:rsidRPr="000114C4">
        <w:t xml:space="preserve"> the first </w:t>
      </w:r>
      <w:r>
        <w:t>one</w:t>
      </w:r>
      <w:r w:rsidRPr="000114C4">
        <w:t xml:space="preserve"> of </w:t>
      </w:r>
      <w:r w:rsidRPr="002C69D9">
        <w:t>the</w:t>
      </w:r>
      <w:r>
        <w:t xml:space="preserve"> two</w:t>
      </w:r>
      <w:r w:rsidRPr="002C69D9">
        <w:t xml:space="preserve"> TCI states corresponding to the lowest codepoint among the TCI codepoints containing two different TCI states</w:t>
      </w:r>
      <w:r>
        <w:t>.</w:t>
      </w:r>
    </w:p>
    <w:p w14:paraId="7B1ED209" w14:textId="77777777" w:rsidR="00831BA8" w:rsidRDefault="00831BA8" w:rsidP="00831BA8">
      <w:pPr>
        <w:pStyle w:val="proposal"/>
      </w:pPr>
      <w:r w:rsidRPr="000114C4">
        <w:t xml:space="preserve">When </w:t>
      </w:r>
      <w:r w:rsidRPr="003D4E63">
        <w:t>at least one TCI codepoint indicates two TCI states</w:t>
      </w:r>
      <w:r>
        <w:t xml:space="preserve">, if </w:t>
      </w:r>
      <w:r w:rsidRPr="000114C4">
        <w:t>the PDSCH is indicated with one TCI state by the scheduling DCI,</w:t>
      </w:r>
      <w:r>
        <w:t xml:space="preserve"> and </w:t>
      </w:r>
      <w:r w:rsidRPr="000114C4">
        <w:t xml:space="preserve">the offset between the reception of the DL DCI and the corresponding PDSCH is less than the threshold </w:t>
      </w:r>
      <w:proofErr w:type="spellStart"/>
      <w:r w:rsidRPr="000114C4">
        <w:rPr>
          <w:i/>
        </w:rPr>
        <w:t>timeDurationForQCL</w:t>
      </w:r>
      <w:proofErr w:type="spellEnd"/>
      <w:r w:rsidRPr="000114C4">
        <w:t xml:space="preserve"> if applicable,</w:t>
      </w:r>
    </w:p>
    <w:p w14:paraId="686C9BD4" w14:textId="77777777" w:rsidR="00831BA8" w:rsidRPr="008C78DF" w:rsidRDefault="00831BA8" w:rsidP="00831BA8">
      <w:pPr>
        <w:pStyle w:val="bullet"/>
        <w:rPr>
          <w:b/>
        </w:rPr>
      </w:pPr>
      <w:r w:rsidRPr="008C78DF">
        <w:rPr>
          <w:b/>
        </w:rPr>
        <w:t xml:space="preserve">If the </w:t>
      </w:r>
      <w:r w:rsidRPr="008C78DF">
        <w:rPr>
          <w:rFonts w:hint="eastAsia"/>
          <w:b/>
        </w:rPr>
        <w:t>indicated</w:t>
      </w:r>
      <w:r w:rsidRPr="008C78DF">
        <w:rPr>
          <w:b/>
        </w:rPr>
        <w:t xml:space="preserve"> TCI state of the PDSCH is one of the two TCI states corresponding to the lowest codepoint among the TCI codepoints containing two different TCI states, the UE assumes that the default TCI state of PDSCH is the indicated TCI state.</w:t>
      </w:r>
    </w:p>
    <w:p w14:paraId="29A2F7E6" w14:textId="77777777" w:rsidR="00831BA8" w:rsidRPr="008C78DF" w:rsidRDefault="00831BA8" w:rsidP="00831BA8">
      <w:pPr>
        <w:pStyle w:val="bullet"/>
        <w:rPr>
          <w:b/>
        </w:rPr>
      </w:pPr>
      <w:r w:rsidRPr="008C78DF">
        <w:rPr>
          <w:b/>
        </w:rPr>
        <w:t>Otherwise, the UE assumes that the default TCI state of PDSCH is the first one of the two TCI states corresponding to the lowest codepoint among the TCI codepoints containing two different TCI states.</w:t>
      </w:r>
    </w:p>
    <w:p w14:paraId="7DC9BDC6" w14:textId="40028438" w:rsidR="00CB1260" w:rsidRDefault="00CB1260" w:rsidP="00157187">
      <w:pPr>
        <w:rPr>
          <w:rFonts w:eastAsiaTheme="minorEastAsia"/>
          <w:lang w:val="en-GB" w:eastAsia="zh-CN"/>
        </w:rPr>
      </w:pPr>
    </w:p>
    <w:p w14:paraId="3B973BC6" w14:textId="33DCF632" w:rsidR="00831BA8" w:rsidRDefault="00831BA8" w:rsidP="00157187">
      <w:pPr>
        <w:rPr>
          <w:rFonts w:eastAsiaTheme="minorEastAsia"/>
          <w:lang w:val="en-GB" w:eastAsia="zh-CN"/>
        </w:rPr>
      </w:pPr>
    </w:p>
    <w:p w14:paraId="563B0879" w14:textId="77777777" w:rsidR="00831BA8" w:rsidRPr="000E768A" w:rsidRDefault="00831BA8" w:rsidP="00831BA8">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49377EB0" w14:textId="77777777" w:rsidR="00831BA8" w:rsidRDefault="00831BA8" w:rsidP="00831BA8">
      <w:pPr>
        <w:pStyle w:val="proposal"/>
      </w:pPr>
      <w:r>
        <w:t xml:space="preserve">For AP CSI-RS in single-PDCCH based M-TRP system, when the scheduling offset of AP CSI-RS is less than </w:t>
      </w:r>
      <w:proofErr w:type="spellStart"/>
      <w:r w:rsidRPr="003D54BF">
        <w:rPr>
          <w:i/>
        </w:rPr>
        <w:t>beamSwitchTiming</w:t>
      </w:r>
      <w:proofErr w:type="spellEnd"/>
    </w:p>
    <w:p w14:paraId="71041487" w14:textId="77777777" w:rsidR="00831BA8" w:rsidRPr="00583689" w:rsidRDefault="00831BA8" w:rsidP="00831BA8">
      <w:pPr>
        <w:pStyle w:val="bullet"/>
        <w:rPr>
          <w:b/>
        </w:rPr>
      </w:pPr>
      <w:r w:rsidRPr="00583689">
        <w:rPr>
          <w:b/>
        </w:rPr>
        <w:t>If there is any known other DL signal with indicated TCI-states in the same symbols as AP CSI-RS,</w:t>
      </w:r>
    </w:p>
    <w:p w14:paraId="44948324" w14:textId="77777777" w:rsidR="00831BA8" w:rsidRPr="00583689" w:rsidRDefault="00831BA8" w:rsidP="00831BA8">
      <w:pPr>
        <w:pStyle w:val="bullet"/>
        <w:numPr>
          <w:ilvl w:val="1"/>
          <w:numId w:val="10"/>
        </w:numPr>
        <w:rPr>
          <w:b/>
        </w:rPr>
      </w:pPr>
      <w:r w:rsidRPr="00583689">
        <w:rPr>
          <w:b/>
        </w:rPr>
        <w:t>The UE applies the QCL-</w:t>
      </w:r>
      <w:proofErr w:type="spellStart"/>
      <w:r w:rsidRPr="00583689">
        <w:rPr>
          <w:b/>
        </w:rPr>
        <w:t>TypeD</w:t>
      </w:r>
      <w:proofErr w:type="spellEnd"/>
      <w:r>
        <w:rPr>
          <w:b/>
        </w:rPr>
        <w:t>(</w:t>
      </w:r>
      <w:r w:rsidRPr="00583689">
        <w:rPr>
          <w:b/>
        </w:rPr>
        <w:t>s</w:t>
      </w:r>
      <w:r>
        <w:rPr>
          <w:b/>
        </w:rPr>
        <w:t>)</w:t>
      </w:r>
      <w:r w:rsidRPr="00583689">
        <w:rPr>
          <w:b/>
        </w:rPr>
        <w:t xml:space="preserve"> of the TCI-state(s) of the known DL signal to buffer the symbols of the AP CS-RS.</w:t>
      </w:r>
    </w:p>
    <w:p w14:paraId="1077DEE9" w14:textId="77777777" w:rsidR="00831BA8" w:rsidRPr="00583689" w:rsidRDefault="00831BA8" w:rsidP="00831BA8">
      <w:pPr>
        <w:pStyle w:val="bullet"/>
        <w:numPr>
          <w:ilvl w:val="1"/>
          <w:numId w:val="10"/>
        </w:numPr>
        <w:rPr>
          <w:b/>
        </w:rPr>
      </w:pPr>
      <w:r w:rsidRPr="00583689">
        <w:rPr>
          <w:b/>
        </w:rPr>
        <w:t>After buffering and finishing DCI decoding, when other DL signal refers to PDSCH scheduled with one or two TCI states, the UE can measure the CSI on the AP CSI-RS as follows:</w:t>
      </w:r>
    </w:p>
    <w:p w14:paraId="61AF5A86" w14:textId="77777777" w:rsidR="00831BA8" w:rsidRPr="00583689" w:rsidRDefault="00831BA8" w:rsidP="00831BA8">
      <w:pPr>
        <w:pStyle w:val="bullet"/>
        <w:numPr>
          <w:ilvl w:val="2"/>
          <w:numId w:val="28"/>
        </w:numPr>
        <w:rPr>
          <w:b/>
        </w:rPr>
      </w:pPr>
      <w:r w:rsidRPr="00583689">
        <w:rPr>
          <w:b/>
        </w:rPr>
        <w:t>If the indicated TCI</w:t>
      </w:r>
      <w:r>
        <w:rPr>
          <w:b/>
        </w:rPr>
        <w:t xml:space="preserve"> </w:t>
      </w:r>
      <w:r w:rsidRPr="00583689">
        <w:rPr>
          <w:b/>
        </w:rPr>
        <w:t>state of the AP CSI-RS is same as one of the one or two TCI states of the PDSCH,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w:t>
      </w:r>
      <w:r>
        <w:rPr>
          <w:b/>
        </w:rPr>
        <w:t xml:space="preserve"> indicated</w:t>
      </w:r>
      <w:r w:rsidRPr="00583689">
        <w:rPr>
          <w:b/>
        </w:rPr>
        <w:t xml:space="preserve"> TCI</w:t>
      </w:r>
      <w:r>
        <w:rPr>
          <w:b/>
        </w:rPr>
        <w:t xml:space="preserve"> </w:t>
      </w:r>
      <w:r w:rsidRPr="00583689">
        <w:rPr>
          <w:b/>
        </w:rPr>
        <w:t>state to measure the CSI.</w:t>
      </w:r>
    </w:p>
    <w:p w14:paraId="1F30A444" w14:textId="77777777" w:rsidR="00831BA8" w:rsidRPr="00583689" w:rsidRDefault="00831BA8" w:rsidP="00831BA8">
      <w:pPr>
        <w:pStyle w:val="bullet"/>
        <w:numPr>
          <w:ilvl w:val="2"/>
          <w:numId w:val="28"/>
        </w:numPr>
        <w:rPr>
          <w:b/>
        </w:rPr>
      </w:pPr>
      <w:r w:rsidRPr="00583689">
        <w:rPr>
          <w:b/>
        </w:rPr>
        <w:t>Otherwise,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Pr>
          <w:b/>
        </w:rPr>
        <w:t xml:space="preserve">TCI state </w:t>
      </w:r>
      <w:r w:rsidRPr="00583689">
        <w:rPr>
          <w:b/>
        </w:rPr>
        <w:t>to measure the CSI.</w:t>
      </w:r>
    </w:p>
    <w:p w14:paraId="281A9986" w14:textId="77777777" w:rsidR="00831BA8" w:rsidRPr="00583689" w:rsidRDefault="00831BA8" w:rsidP="00831BA8">
      <w:pPr>
        <w:pStyle w:val="bullet"/>
        <w:rPr>
          <w:b/>
        </w:rPr>
      </w:pPr>
      <w:r w:rsidRPr="00583689">
        <w:rPr>
          <w:b/>
        </w:rPr>
        <w:t>If there is no known DL signal with indicated TCI-states on the symbols of AP CSI-RS,</w:t>
      </w:r>
    </w:p>
    <w:p w14:paraId="1F8074D6" w14:textId="77777777" w:rsidR="00831BA8" w:rsidRPr="00583689" w:rsidRDefault="00831BA8" w:rsidP="00831BA8">
      <w:pPr>
        <w:pStyle w:val="bullet"/>
        <w:numPr>
          <w:ilvl w:val="1"/>
          <w:numId w:val="10"/>
        </w:numPr>
        <w:rPr>
          <w:b/>
        </w:rPr>
      </w:pPr>
      <w:r w:rsidRPr="00583689">
        <w:rPr>
          <w:b/>
        </w:rPr>
        <w:t>The UE appl</w:t>
      </w:r>
      <w:r>
        <w:rPr>
          <w:b/>
        </w:rPr>
        <w:t>ies</w:t>
      </w:r>
      <w:r w:rsidRPr="00583689">
        <w:rPr>
          <w:b/>
        </w:rPr>
        <w:t xml:space="preserve"> the QCL-</w:t>
      </w:r>
      <w:proofErr w:type="spellStart"/>
      <w:r w:rsidRPr="00583689">
        <w:rPr>
          <w:b/>
        </w:rPr>
        <w:t>TypeDs</w:t>
      </w:r>
      <w:proofErr w:type="spellEnd"/>
      <w:r w:rsidRPr="00583689">
        <w:rPr>
          <w:b/>
        </w:rPr>
        <w:t xml:space="preserve"> of the default TCI-states for PDSCH</w:t>
      </w:r>
      <w:r>
        <w:rPr>
          <w:b/>
        </w:rPr>
        <w:t>,</w:t>
      </w:r>
      <w:r w:rsidRPr="00583689">
        <w:rPr>
          <w:b/>
        </w:rPr>
        <w:t xml:space="preserve"> i.e., the two TCI states corresponding to the lowest codepoint among the TCI codepoints containing two different TCI states, to buffer the symbol of AP CSI-RS.</w:t>
      </w:r>
    </w:p>
    <w:p w14:paraId="1E0EF057" w14:textId="77777777" w:rsidR="00831BA8" w:rsidRPr="00583689" w:rsidRDefault="00831BA8" w:rsidP="00831BA8">
      <w:pPr>
        <w:pStyle w:val="bullet"/>
        <w:numPr>
          <w:ilvl w:val="1"/>
          <w:numId w:val="10"/>
        </w:numPr>
        <w:rPr>
          <w:b/>
        </w:rPr>
      </w:pPr>
      <w:r w:rsidRPr="00583689">
        <w:rPr>
          <w:b/>
        </w:rPr>
        <w:t>After buffering and finishing DCI decoding, the UE can measure the CSI on the AP CSI-RS as follows:</w:t>
      </w:r>
    </w:p>
    <w:p w14:paraId="3E26EEBB" w14:textId="77777777" w:rsidR="00831BA8" w:rsidRPr="00583689" w:rsidRDefault="00831BA8" w:rsidP="00831BA8">
      <w:pPr>
        <w:pStyle w:val="bullet"/>
        <w:numPr>
          <w:ilvl w:val="2"/>
          <w:numId w:val="29"/>
        </w:numPr>
        <w:rPr>
          <w:b/>
        </w:rPr>
      </w:pPr>
      <w:r w:rsidRPr="00583689">
        <w:rPr>
          <w:b/>
        </w:rPr>
        <w:t>If the indicated TCI</w:t>
      </w:r>
      <w:r>
        <w:rPr>
          <w:b/>
        </w:rPr>
        <w:t xml:space="preserve"> </w:t>
      </w:r>
      <w:r w:rsidRPr="00583689">
        <w:rPr>
          <w:b/>
        </w:rPr>
        <w:t xml:space="preserve">state of the AP CSI-RS is same </w:t>
      </w:r>
      <w:r>
        <w:rPr>
          <w:b/>
        </w:rPr>
        <w:t>as</w:t>
      </w:r>
      <w:r w:rsidRPr="00583689">
        <w:rPr>
          <w:b/>
        </w:rPr>
        <w:t xml:space="preserve"> one of the two default TCI</w:t>
      </w:r>
      <w:r>
        <w:rPr>
          <w:b/>
        </w:rPr>
        <w:t xml:space="preserve"> </w:t>
      </w:r>
      <w:r w:rsidRPr="00583689">
        <w:rPr>
          <w:b/>
        </w:rPr>
        <w:t>states,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TCI-state that is same </w:t>
      </w:r>
      <w:r>
        <w:rPr>
          <w:b/>
        </w:rPr>
        <w:t>as</w:t>
      </w:r>
      <w:r w:rsidRPr="00583689">
        <w:rPr>
          <w:b/>
        </w:rPr>
        <w:t xml:space="preserve"> the indicated TCI</w:t>
      </w:r>
      <w:r>
        <w:rPr>
          <w:b/>
        </w:rPr>
        <w:t xml:space="preserve"> </w:t>
      </w:r>
      <w:r w:rsidRPr="00583689">
        <w:rPr>
          <w:b/>
        </w:rPr>
        <w:t>state to measure the CSI.</w:t>
      </w:r>
    </w:p>
    <w:p w14:paraId="76A14D74" w14:textId="77777777" w:rsidR="00831BA8" w:rsidRPr="00583689" w:rsidRDefault="00831BA8" w:rsidP="00831BA8">
      <w:pPr>
        <w:pStyle w:val="bullet"/>
        <w:numPr>
          <w:ilvl w:val="2"/>
          <w:numId w:val="29"/>
        </w:numPr>
        <w:rPr>
          <w:b/>
        </w:rPr>
      </w:pPr>
      <w:r w:rsidRPr="00583689">
        <w:rPr>
          <w:b/>
        </w:rPr>
        <w:t>Otherwise, the UE use</w:t>
      </w:r>
      <w:r>
        <w:rPr>
          <w:b/>
        </w:rPr>
        <w:t>s</w:t>
      </w:r>
      <w:r w:rsidRPr="00583689">
        <w:rPr>
          <w:b/>
        </w:rPr>
        <w:t xml:space="preserve"> the AP CSI-RS buffered with the QCL-</w:t>
      </w:r>
      <w:proofErr w:type="spellStart"/>
      <w:r w:rsidRPr="00583689">
        <w:rPr>
          <w:b/>
        </w:rPr>
        <w:t>TypeD</w:t>
      </w:r>
      <w:proofErr w:type="spellEnd"/>
      <w:r w:rsidRPr="00583689">
        <w:rPr>
          <w:b/>
        </w:rPr>
        <w:t xml:space="preserve"> of the first default </w:t>
      </w:r>
      <w:r>
        <w:rPr>
          <w:b/>
        </w:rPr>
        <w:t xml:space="preserve">TCI state </w:t>
      </w:r>
      <w:r w:rsidRPr="00583689">
        <w:rPr>
          <w:b/>
        </w:rPr>
        <w:t>to measure the CSI.</w:t>
      </w:r>
    </w:p>
    <w:p w14:paraId="3EDD98C8" w14:textId="77777777" w:rsidR="00831BA8" w:rsidRPr="00831BA8" w:rsidRDefault="00831BA8" w:rsidP="00157187">
      <w:pPr>
        <w:rPr>
          <w:rFonts w:eastAsiaTheme="minorEastAsia"/>
          <w:lang w:eastAsia="zh-CN"/>
        </w:rPr>
      </w:pPr>
    </w:p>
    <w:p w14:paraId="57C4CECE" w14:textId="77777777" w:rsidR="00831BA8" w:rsidRDefault="00831BA8" w:rsidP="00831BA8">
      <w:pPr>
        <w:pStyle w:val="proposal"/>
      </w:pPr>
      <w:r>
        <w:t xml:space="preserve">In multi-PDCCH based M-TRP, when the scheduling offset of AP CSI-RS is less than </w:t>
      </w:r>
      <w:proofErr w:type="spellStart"/>
      <w:r w:rsidRPr="00583689">
        <w:rPr>
          <w:i/>
        </w:rPr>
        <w:t>beamSwitchTiming</w:t>
      </w:r>
      <w:proofErr w:type="spellEnd"/>
      <w:r>
        <w:t xml:space="preserve"> and if there is no any other known DL signal or there is PDSCH,</w:t>
      </w:r>
    </w:p>
    <w:p w14:paraId="343E9917" w14:textId="77777777" w:rsidR="00831BA8" w:rsidRPr="00583689" w:rsidRDefault="00831BA8" w:rsidP="00831BA8">
      <w:pPr>
        <w:pStyle w:val="bullet"/>
        <w:rPr>
          <w:b/>
        </w:rPr>
      </w:pPr>
      <w:r w:rsidRPr="00583689">
        <w:rPr>
          <w:b/>
        </w:rPr>
        <w:t xml:space="preserve">If the UE supports the feature of default QCL assumption per </w:t>
      </w:r>
      <w:proofErr w:type="spellStart"/>
      <w:r w:rsidRPr="00583689">
        <w:rPr>
          <w:b/>
          <w:i/>
        </w:rPr>
        <w:t>CORESETPoolIndex</w:t>
      </w:r>
      <w:proofErr w:type="spellEnd"/>
      <w:r w:rsidRPr="00583689">
        <w:rPr>
          <w:b/>
        </w:rPr>
        <w:t xml:space="preserve">: </w:t>
      </w:r>
    </w:p>
    <w:p w14:paraId="6083E28B" w14:textId="77777777" w:rsidR="00831BA8" w:rsidRPr="00583689" w:rsidRDefault="00831BA8" w:rsidP="00831BA8">
      <w:pPr>
        <w:pStyle w:val="bullet"/>
        <w:numPr>
          <w:ilvl w:val="1"/>
          <w:numId w:val="10"/>
        </w:numPr>
        <w:rPr>
          <w:b/>
        </w:rPr>
      </w:pPr>
      <w:r w:rsidRPr="00583689">
        <w:rPr>
          <w:b/>
        </w:rPr>
        <w:t xml:space="preserve">If there is one PDSCH in the same symbols as the AP CSI-RS and the PDSCH is associated with the same </w:t>
      </w:r>
      <w:proofErr w:type="spellStart"/>
      <w:r w:rsidRPr="00583689">
        <w:rPr>
          <w:b/>
          <w:i/>
        </w:rPr>
        <w:t>CORESETPoolIndex</w:t>
      </w:r>
      <w:proofErr w:type="spellEnd"/>
      <w:r w:rsidRPr="00583689">
        <w:rPr>
          <w:b/>
        </w:rPr>
        <w:t xml:space="preserve"> value as that of the PDCCH triggering the AP CSI-RS, the UE applies the QCL assumption of the PDSCH when receiving the AP CSI-RS.</w:t>
      </w:r>
    </w:p>
    <w:p w14:paraId="3E96CA82" w14:textId="77777777" w:rsidR="00831BA8" w:rsidRPr="00583689" w:rsidRDefault="00831BA8" w:rsidP="00831BA8">
      <w:pPr>
        <w:pStyle w:val="bullet"/>
        <w:numPr>
          <w:ilvl w:val="1"/>
          <w:numId w:val="10"/>
        </w:numPr>
        <w:rPr>
          <w:b/>
        </w:rPr>
      </w:pPr>
      <w:r w:rsidRPr="00583689">
        <w:rPr>
          <w:b/>
        </w:rPr>
        <w:t xml:space="preserve">Otherwise, the UE applies the QCL assumption used for the CORESET associated with a monitored search space with the lowest ID among all the CORESETs with the same value of </w:t>
      </w:r>
      <w:proofErr w:type="spellStart"/>
      <w:r w:rsidRPr="00583689">
        <w:rPr>
          <w:b/>
          <w:i/>
        </w:rPr>
        <w:t>CORESETPoolIndex</w:t>
      </w:r>
      <w:proofErr w:type="spellEnd"/>
      <w:r w:rsidRPr="00583689">
        <w:rPr>
          <w:b/>
        </w:rPr>
        <w:t xml:space="preserve"> as the PDCCH triggering the AP CSI-RS, in the latest slot in which one or more CORESETs within the active BWP of the serving cell are monitored.</w:t>
      </w:r>
    </w:p>
    <w:p w14:paraId="39E3B92A" w14:textId="77777777" w:rsidR="00831BA8" w:rsidRPr="00583689" w:rsidRDefault="00831BA8" w:rsidP="00831BA8">
      <w:pPr>
        <w:pStyle w:val="bullet"/>
        <w:rPr>
          <w:b/>
        </w:rPr>
      </w:pPr>
      <w:r w:rsidRPr="00583689">
        <w:rPr>
          <w:b/>
        </w:rPr>
        <w:t xml:space="preserve">If the UE does not support the feature of default QCL assumption per </w:t>
      </w:r>
      <w:proofErr w:type="spellStart"/>
      <w:r w:rsidRPr="00583689">
        <w:rPr>
          <w:b/>
          <w:i/>
        </w:rPr>
        <w:t>CORESETPoolIndex</w:t>
      </w:r>
      <w:proofErr w:type="spellEnd"/>
      <w:r w:rsidRPr="00583689">
        <w:rPr>
          <w:b/>
        </w:rPr>
        <w:t xml:space="preserve">, Rel-15 behavior is reused regardless of </w:t>
      </w:r>
      <w:proofErr w:type="spellStart"/>
      <w:r w:rsidRPr="00583689">
        <w:rPr>
          <w:b/>
          <w:i/>
        </w:rPr>
        <w:t>CORESETPoolIndex</w:t>
      </w:r>
      <w:proofErr w:type="spellEnd"/>
      <w:r w:rsidRPr="00583689">
        <w:rPr>
          <w:b/>
        </w:rPr>
        <w:t>.</w:t>
      </w:r>
    </w:p>
    <w:p w14:paraId="038AA7D0" w14:textId="3E1F08C8" w:rsidR="00CB1260" w:rsidRDefault="00CB1260" w:rsidP="00157187">
      <w:pPr>
        <w:rPr>
          <w:rFonts w:eastAsiaTheme="minorEastAsia"/>
          <w:lang w:eastAsia="zh-CN"/>
        </w:rPr>
      </w:pPr>
    </w:p>
    <w:p w14:paraId="47A0A704" w14:textId="79340D6E" w:rsidR="00831BA8" w:rsidRDefault="00831BA8" w:rsidP="00157187">
      <w:pPr>
        <w:rPr>
          <w:rFonts w:eastAsiaTheme="minorEastAsia"/>
          <w:lang w:eastAsia="zh-CN"/>
        </w:rPr>
      </w:pPr>
    </w:p>
    <w:p w14:paraId="1F2FA370" w14:textId="77777777" w:rsidR="00831BA8" w:rsidRPr="00597FBC" w:rsidRDefault="00831BA8" w:rsidP="00831BA8">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019DCD51" w14:textId="77777777" w:rsidR="00831BA8" w:rsidRPr="001C1B76" w:rsidRDefault="00831BA8" w:rsidP="00831BA8">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1DDA56CC" w14:textId="77777777" w:rsidR="00831BA8" w:rsidRPr="000114C4" w:rsidRDefault="00831BA8" w:rsidP="00831BA8">
      <w:pPr>
        <w:pStyle w:val="bullet"/>
        <w:rPr>
          <w:b/>
        </w:rPr>
      </w:pPr>
      <w:r w:rsidRPr="000114C4">
        <w:rPr>
          <w:b/>
        </w:rPr>
        <w:lastRenderedPageBreak/>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5CF43204" w14:textId="155C2C63" w:rsidR="00831BA8" w:rsidRDefault="00831BA8" w:rsidP="00157187">
      <w:pPr>
        <w:rPr>
          <w:rFonts w:eastAsiaTheme="minorEastAsia"/>
          <w:lang w:eastAsia="zh-CN"/>
        </w:rPr>
      </w:pPr>
    </w:p>
    <w:p w14:paraId="4612AA3C" w14:textId="77777777" w:rsidR="00831BA8" w:rsidRDefault="00831BA8" w:rsidP="00831BA8">
      <w:pPr>
        <w:pStyle w:val="proposal"/>
        <w:rPr>
          <w:lang w:val="en-GB"/>
        </w:rPr>
      </w:pPr>
      <w:r>
        <w:rPr>
          <w:lang w:val="en-GB"/>
        </w:rPr>
        <w:t>Default QCL assumption for MTRP should be applied to DCI format 1-2 as well and adopt the following text proposal.</w:t>
      </w:r>
    </w:p>
    <w:tbl>
      <w:tblPr>
        <w:tblStyle w:val="aa"/>
        <w:tblW w:w="0" w:type="auto"/>
        <w:tblLook w:val="04A0" w:firstRow="1" w:lastRow="0" w:firstColumn="1" w:lastColumn="0" w:noHBand="0" w:noVBand="1"/>
      </w:tblPr>
      <w:tblGrid>
        <w:gridCol w:w="9060"/>
      </w:tblGrid>
      <w:tr w:rsidR="00831BA8" w14:paraId="39F37F57" w14:textId="77777777" w:rsidTr="009A24F5">
        <w:tc>
          <w:tcPr>
            <w:tcW w:w="9060" w:type="dxa"/>
          </w:tcPr>
          <w:p w14:paraId="5519AC38" w14:textId="77777777" w:rsidR="00831BA8" w:rsidRPr="000114C4" w:rsidRDefault="00831BA8" w:rsidP="009A24F5">
            <w:pPr>
              <w:rPr>
                <w:rFonts w:ascii="宋体" w:eastAsia="宋体" w:hAnsi="宋体" w:cs="宋体"/>
                <w:lang w:eastAsia="zh-CN"/>
              </w:rPr>
            </w:pPr>
            <w:r w:rsidRPr="000114C4">
              <w:rPr>
                <w:rFonts w:eastAsia="宋体"/>
                <w:color w:val="FF0000"/>
                <w:lang w:eastAsia="zh-CN"/>
              </w:rPr>
              <w:t>------------------------------------------Start of Text Proposal ----------------------------------</w:t>
            </w:r>
          </w:p>
          <w:p w14:paraId="54F0B3D0" w14:textId="77777777" w:rsidR="00831BA8" w:rsidRPr="000114C4" w:rsidRDefault="00831BA8" w:rsidP="009A24F5">
            <w:pPr>
              <w:rPr>
                <w:b/>
                <w:lang w:eastAsia="ko-KR"/>
              </w:rPr>
            </w:pPr>
            <w:r w:rsidRPr="00BA5E8C">
              <w:rPr>
                <w:b/>
                <w:lang w:eastAsia="ko-KR"/>
              </w:rPr>
              <w:t>5.1.5</w:t>
            </w:r>
            <w:r w:rsidRPr="00BA5E8C">
              <w:rPr>
                <w:b/>
                <w:lang w:eastAsia="ko-KR"/>
              </w:rPr>
              <w:tab/>
              <w:t>Antenna ports quasi co-location</w:t>
            </w:r>
          </w:p>
          <w:p w14:paraId="312F19BD" w14:textId="77777777" w:rsidR="00831BA8" w:rsidRPr="000114C4" w:rsidRDefault="00831BA8" w:rsidP="009A24F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76FB4611" w14:textId="77777777" w:rsidR="00831BA8" w:rsidRDefault="00831BA8" w:rsidP="009A24F5">
            <w:pPr>
              <w:rPr>
                <w:color w:val="000000"/>
              </w:rPr>
            </w:pP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r w:rsidRPr="00821232">
              <w:rPr>
                <w:color w:val="FF0000"/>
                <w:u w:val="single"/>
                <w:lang w:eastAsia="x-none"/>
              </w:rPr>
              <w:t>different</w:t>
            </w:r>
            <w:r w:rsidRPr="00821232">
              <w:rPr>
                <w:color w:val="FF0000"/>
                <w:lang w:eastAsia="x-none"/>
              </w:rPr>
              <w:t xml:space="preserve"> </w:t>
            </w:r>
            <w:proofErr w:type="spellStart"/>
            <w:r w:rsidRPr="004B3323">
              <w:rPr>
                <w:i/>
              </w:rPr>
              <w:t>ControlResourceSet</w:t>
            </w:r>
            <w:r w:rsidRPr="00821232">
              <w:rPr>
                <w:i/>
                <w:color w:val="FF0000"/>
                <w:u w:val="single"/>
              </w:rPr>
              <w:t>s</w:t>
            </w:r>
            <w:proofErr w:type="spellEnd"/>
            <w:r w:rsidRPr="00821232">
              <w:rPr>
                <w:i/>
                <w:strike/>
                <w:color w:val="FF0000"/>
              </w:rPr>
              <w:t>,</w:t>
            </w:r>
            <w:r w:rsidRPr="00821232">
              <w:rPr>
                <w:color w:val="FF0000"/>
                <w:u w:val="single"/>
              </w:rPr>
              <w:t>,</w:t>
            </w:r>
            <w:r w:rsidRPr="002741CB">
              <w:t xml:space="preserve"> </w:t>
            </w:r>
            <w:r w:rsidRPr="00821232">
              <w:rPr>
                <w:strike/>
                <w:color w:val="FF0000"/>
              </w:rPr>
              <w:t>for both cases,</w:t>
            </w:r>
            <w:r>
              <w:rPr>
                <w:i/>
              </w:rPr>
              <w:t xml:space="preserve"> </w:t>
            </w:r>
            <w:r w:rsidRPr="00821232">
              <w:rPr>
                <w:color w:val="000000"/>
              </w:rPr>
              <w:t xml:space="preserve">when </w:t>
            </w:r>
            <w:proofErr w:type="spellStart"/>
            <w:r w:rsidRPr="00821232">
              <w:rPr>
                <w:i/>
                <w:color w:val="000000"/>
              </w:rPr>
              <w:t>tci-PresentInDCI</w:t>
            </w:r>
            <w:proofErr w:type="spellEnd"/>
            <w:r w:rsidRPr="00821232">
              <w:rPr>
                <w:color w:val="000000"/>
              </w:rPr>
              <w:t xml:space="preserve"> is set to 'enabled' and </w:t>
            </w:r>
            <w:proofErr w:type="spellStart"/>
            <w:r w:rsidRPr="00821232">
              <w:rPr>
                <w:i/>
                <w:color w:val="000000"/>
              </w:rPr>
              <w:t>tci-PresentInDCI</w:t>
            </w:r>
            <w:proofErr w:type="spellEnd"/>
            <w:r w:rsidRPr="00821232">
              <w:rPr>
                <w:color w:val="000000"/>
              </w:rPr>
              <w:t xml:space="preserve"> is not configured in RRC connected mode,</w:t>
            </w:r>
            <w:r>
              <w:rPr>
                <w:color w:val="000000"/>
              </w:rPr>
              <w:t xml:space="preserve"> </w:t>
            </w:r>
            <w:r w:rsidRPr="00BA5E8C">
              <w:rPr>
                <w:color w:val="FF0000"/>
                <w:u w:val="single"/>
              </w:rPr>
              <w:t xml:space="preserve">or </w:t>
            </w:r>
            <w:r w:rsidRPr="00BA5E8C">
              <w:rPr>
                <w:i/>
                <w:color w:val="FF0000"/>
                <w:u w:val="single"/>
              </w:rPr>
              <w:t>tci-PresentInDCI-ForFormat1_2</w:t>
            </w:r>
            <w:r w:rsidRPr="00BA5E8C">
              <w:rPr>
                <w:color w:val="FF0000"/>
                <w:u w:val="single"/>
              </w:rPr>
              <w:t xml:space="preserve"> is configured or not</w:t>
            </w:r>
            <w:r>
              <w:t xml:space="preserve">, </w:t>
            </w:r>
            <w:r>
              <w:rPr>
                <w:color w:val="000000"/>
              </w:rPr>
              <w:t xml:space="preserve">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color w:val="000000"/>
              </w:rPr>
              <w:t>controlResourceSetId</w:t>
            </w:r>
            <w:proofErr w:type="spellEnd"/>
            <w:r>
              <w:rPr>
                <w:color w:val="000000"/>
              </w:rPr>
              <w:t xml:space="preserve"> among CORESETs, which are configured with the same value of </w:t>
            </w:r>
            <w:proofErr w:type="spellStart"/>
            <w:r>
              <w:rPr>
                <w:rFonts w:cs="Times"/>
                <w:i/>
              </w:rPr>
              <w:t>CORESETPoolIndex</w:t>
            </w:r>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w:t>
            </w:r>
          </w:p>
          <w:p w14:paraId="20BBF549" w14:textId="77777777" w:rsidR="00831BA8" w:rsidRPr="000114C4" w:rsidRDefault="00831BA8" w:rsidP="009A24F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5BDB5C7" w14:textId="77777777" w:rsidR="00831BA8" w:rsidRDefault="00831BA8" w:rsidP="009A24F5">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0C1FA151" w14:textId="285FE5F4" w:rsidR="00831BA8" w:rsidRDefault="00831BA8" w:rsidP="00157187">
      <w:pPr>
        <w:rPr>
          <w:rFonts w:eastAsiaTheme="minorEastAsia"/>
          <w:lang w:eastAsia="zh-CN"/>
        </w:rPr>
      </w:pPr>
    </w:p>
    <w:p w14:paraId="02059018" w14:textId="2A75A304" w:rsidR="00831BA8" w:rsidRDefault="00831BA8" w:rsidP="00157187">
      <w:pPr>
        <w:rPr>
          <w:rFonts w:eastAsiaTheme="minorEastAsia"/>
          <w:lang w:eastAsia="zh-CN"/>
        </w:rPr>
      </w:pPr>
    </w:p>
    <w:p w14:paraId="36D2D530" w14:textId="77777777" w:rsidR="00831BA8" w:rsidRPr="006A7759" w:rsidRDefault="00831BA8" w:rsidP="00831BA8">
      <w:pPr>
        <w:pStyle w:val="proposal"/>
      </w:pPr>
      <w:r w:rsidRPr="006A7759">
        <w:t xml:space="preserve">Adopt following text proposal in clause </w:t>
      </w:r>
      <w:r>
        <w:t>5.1.5</w:t>
      </w:r>
      <w:r w:rsidRPr="006A7759">
        <w:t xml:space="preserve"> of TS 38.21</w:t>
      </w:r>
      <w:r>
        <w:t>4</w:t>
      </w:r>
      <w:r w:rsidRPr="006A7759">
        <w:t>.</w:t>
      </w:r>
    </w:p>
    <w:tbl>
      <w:tblPr>
        <w:tblStyle w:val="aa"/>
        <w:tblW w:w="0" w:type="auto"/>
        <w:tblLook w:val="04A0" w:firstRow="1" w:lastRow="0" w:firstColumn="1" w:lastColumn="0" w:noHBand="0" w:noVBand="1"/>
      </w:tblPr>
      <w:tblGrid>
        <w:gridCol w:w="9060"/>
      </w:tblGrid>
      <w:tr w:rsidR="00831BA8" w14:paraId="79F217E5" w14:textId="77777777" w:rsidTr="009A24F5">
        <w:tc>
          <w:tcPr>
            <w:tcW w:w="9060" w:type="dxa"/>
          </w:tcPr>
          <w:p w14:paraId="51495366" w14:textId="77777777" w:rsidR="00831BA8" w:rsidRPr="000114C4" w:rsidRDefault="00831BA8" w:rsidP="009A24F5">
            <w:pPr>
              <w:rPr>
                <w:rFonts w:ascii="宋体" w:eastAsia="宋体" w:hAnsi="宋体" w:cs="宋体"/>
                <w:lang w:eastAsia="zh-CN"/>
              </w:rPr>
            </w:pPr>
            <w:r w:rsidRPr="000114C4">
              <w:rPr>
                <w:rFonts w:eastAsia="宋体"/>
                <w:color w:val="FF0000"/>
                <w:lang w:eastAsia="zh-CN"/>
              </w:rPr>
              <w:t>------------------------------------------Start of Text Proposal ----------------------------------</w:t>
            </w:r>
          </w:p>
          <w:p w14:paraId="05115C68" w14:textId="77777777" w:rsidR="00831BA8" w:rsidRPr="000114C4" w:rsidRDefault="00831BA8" w:rsidP="009A24F5">
            <w:pPr>
              <w:rPr>
                <w:b/>
                <w:lang w:eastAsia="ko-KR"/>
              </w:rPr>
            </w:pPr>
            <w:r w:rsidRPr="00BA5E8C">
              <w:rPr>
                <w:b/>
                <w:lang w:eastAsia="ko-KR"/>
              </w:rPr>
              <w:t>5.1.5</w:t>
            </w:r>
            <w:r w:rsidRPr="00BA5E8C">
              <w:rPr>
                <w:b/>
                <w:lang w:eastAsia="ko-KR"/>
              </w:rPr>
              <w:tab/>
              <w:t>Antenna ports quasi co-location</w:t>
            </w:r>
          </w:p>
          <w:p w14:paraId="0612A7EC" w14:textId="77777777" w:rsidR="00831BA8" w:rsidRDefault="00831BA8" w:rsidP="009A24F5">
            <w:pPr>
              <w:rPr>
                <w:rFonts w:eastAsia="宋体"/>
                <w:color w:val="FF0000"/>
                <w:sz w:val="28"/>
                <w:szCs w:val="28"/>
                <w:lang w:eastAsia="zh-CN"/>
              </w:rPr>
            </w:pPr>
            <w:r w:rsidRPr="000114C4">
              <w:rPr>
                <w:rFonts w:eastAsia="宋体"/>
                <w:color w:val="FF0000"/>
                <w:sz w:val="28"/>
                <w:szCs w:val="28"/>
                <w:lang w:eastAsia="zh-CN"/>
              </w:rPr>
              <w:t>&lt; Unchanged parts are omitted &gt;</w:t>
            </w:r>
          </w:p>
          <w:p w14:paraId="14C0CDAC" w14:textId="77777777" w:rsidR="00831BA8" w:rsidRPr="000114C4" w:rsidRDefault="00831BA8" w:rsidP="009A24F5">
            <w:pPr>
              <w:rPr>
                <w:rFonts w:ascii="宋体" w:eastAsia="宋体" w:hAnsi="宋体" w:cs="宋体"/>
                <w:lang w:eastAsia="zh-CN"/>
              </w:rPr>
            </w:pPr>
            <w:r>
              <w:t xml:space="preserve">When the UE is configured </w:t>
            </w:r>
            <w:r w:rsidRPr="006A7759">
              <w:rPr>
                <w:color w:val="FF0000"/>
                <w:u w:val="single"/>
              </w:rPr>
              <w:t>or indicated</w:t>
            </w:r>
            <w:r>
              <w:t xml:space="preserve"> with a multi-slot PDSCH, the indicated TCI state should be based on the activated TCI states in the first slot with the scheduled PDSCH, and UE shall expect the activated TCI states are the same across the slots with the scheduled PDSCH.</w:t>
            </w:r>
          </w:p>
          <w:p w14:paraId="439EF728" w14:textId="77777777" w:rsidR="00831BA8" w:rsidRPr="000114C4" w:rsidRDefault="00831BA8" w:rsidP="009A24F5">
            <w:pPr>
              <w:rPr>
                <w:rFonts w:eastAsia="宋体"/>
                <w:color w:val="FF0000"/>
                <w:sz w:val="28"/>
                <w:szCs w:val="28"/>
                <w:lang w:eastAsia="zh-CN"/>
              </w:rPr>
            </w:pPr>
            <w:r w:rsidRPr="000114C4">
              <w:rPr>
                <w:rFonts w:eastAsia="宋体"/>
                <w:color w:val="FF0000"/>
                <w:sz w:val="28"/>
                <w:szCs w:val="28"/>
                <w:lang w:eastAsia="zh-CN"/>
              </w:rPr>
              <w:t>&lt; Unchanged parts are omitted &gt;</w:t>
            </w:r>
          </w:p>
          <w:p w14:paraId="447C91CC" w14:textId="77777777" w:rsidR="00831BA8" w:rsidRDefault="00831BA8" w:rsidP="009A24F5">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DFB9011" w14:textId="10A8388E" w:rsidR="00831BA8" w:rsidRDefault="00831BA8" w:rsidP="00157187">
      <w:pPr>
        <w:rPr>
          <w:rFonts w:eastAsiaTheme="minorEastAsia"/>
          <w:lang w:eastAsia="zh-CN"/>
        </w:rPr>
      </w:pPr>
    </w:p>
    <w:p w14:paraId="0FBF0DDC" w14:textId="77777777" w:rsidR="00831BA8" w:rsidRPr="000114C4" w:rsidRDefault="00831BA8" w:rsidP="00831BA8">
      <w:pPr>
        <w:pStyle w:val="proposal"/>
      </w:pPr>
      <w:r w:rsidRPr="000114C4">
        <w:t>Adopt following text proposal in section 9 of TS 38.213.</w:t>
      </w:r>
    </w:p>
    <w:tbl>
      <w:tblPr>
        <w:tblStyle w:val="aa"/>
        <w:tblW w:w="0" w:type="auto"/>
        <w:tblLook w:val="04A0" w:firstRow="1" w:lastRow="0" w:firstColumn="1" w:lastColumn="0" w:noHBand="0" w:noVBand="1"/>
      </w:tblPr>
      <w:tblGrid>
        <w:gridCol w:w="9060"/>
      </w:tblGrid>
      <w:tr w:rsidR="00831BA8" w:rsidRPr="000114C4" w14:paraId="3A4170D1" w14:textId="77777777" w:rsidTr="009A24F5">
        <w:tc>
          <w:tcPr>
            <w:tcW w:w="9060" w:type="dxa"/>
          </w:tcPr>
          <w:p w14:paraId="2F837449" w14:textId="77777777" w:rsidR="00831BA8" w:rsidRPr="000114C4" w:rsidRDefault="00831BA8" w:rsidP="009A24F5">
            <w:pPr>
              <w:rPr>
                <w:rFonts w:ascii="宋体" w:eastAsia="宋体" w:hAnsi="宋体" w:cs="宋体"/>
                <w:lang w:eastAsia="zh-CN"/>
              </w:rPr>
            </w:pPr>
            <w:r w:rsidRPr="000114C4">
              <w:rPr>
                <w:rFonts w:eastAsia="宋体"/>
                <w:color w:val="FF0000"/>
                <w:lang w:eastAsia="zh-CN"/>
              </w:rPr>
              <w:t>------------------------------------------Start of Text Proposal ----------------------------------</w:t>
            </w:r>
          </w:p>
          <w:p w14:paraId="6110D34F" w14:textId="77777777" w:rsidR="00831BA8" w:rsidRPr="000114C4" w:rsidRDefault="00831BA8" w:rsidP="009A24F5">
            <w:pPr>
              <w:rPr>
                <w:b/>
                <w:lang w:eastAsia="ko-KR"/>
              </w:rPr>
            </w:pPr>
            <w:r w:rsidRPr="000114C4">
              <w:rPr>
                <w:b/>
                <w:lang w:eastAsia="ko-KR"/>
              </w:rPr>
              <w:t>9</w:t>
            </w:r>
            <w:r w:rsidRPr="000114C4">
              <w:rPr>
                <w:b/>
                <w:lang w:eastAsia="ko-KR"/>
              </w:rPr>
              <w:tab/>
              <w:t>UE procedure for reporting control information</w:t>
            </w:r>
          </w:p>
          <w:p w14:paraId="5D875FC7" w14:textId="77777777" w:rsidR="00831BA8" w:rsidRPr="000114C4" w:rsidRDefault="00831BA8" w:rsidP="009A24F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2D724C95" w14:textId="77777777" w:rsidR="00831BA8" w:rsidRPr="000114C4" w:rsidRDefault="00831BA8" w:rsidP="009A24F5">
            <w:pPr>
              <w:rPr>
                <w:lang w:eastAsia="ko-KR"/>
              </w:rPr>
            </w:pPr>
            <w:r w:rsidRPr="000114C4">
              <w:rPr>
                <w:lang w:eastAsia="ko-KR"/>
              </w:rPr>
              <w:t>If a UE</w:t>
            </w:r>
          </w:p>
          <w:p w14:paraId="14F0AA34" w14:textId="77777777" w:rsidR="00831BA8" w:rsidRPr="000114C4" w:rsidRDefault="00831BA8" w:rsidP="009A24F5">
            <w:pPr>
              <w:pStyle w:val="B1"/>
              <w:rPr>
                <w:rFonts w:cstheme="minorHAnsi"/>
                <w:lang w:val="en-US"/>
              </w:rPr>
            </w:pPr>
            <w:r w:rsidRPr="000114C4">
              <w:rPr>
                <w:lang w:val="en-US"/>
              </w:rPr>
              <w:t>-</w:t>
            </w:r>
            <w:r w:rsidRPr="000114C4">
              <w:rPr>
                <w:lang w:val="en-US"/>
              </w:rPr>
              <w:tab/>
            </w:r>
            <w:r w:rsidRPr="000114C4">
              <w:rPr>
                <w:lang w:val="en-US" w:eastAsia="ko-KR"/>
              </w:rPr>
              <w:t xml:space="preserve">is not provided </w:t>
            </w:r>
            <w:proofErr w:type="spellStart"/>
            <w:r w:rsidRPr="000114C4">
              <w:rPr>
                <w:rFonts w:cstheme="minorHAnsi"/>
                <w:i/>
                <w:lang w:val="en-US"/>
              </w:rPr>
              <w:t>CORESETPoolIndex</w:t>
            </w:r>
            <w:proofErr w:type="spellEnd"/>
            <w:r w:rsidRPr="000114C4">
              <w:rPr>
                <w:rFonts w:cstheme="minorHAnsi"/>
                <w:lang w:val="en-US"/>
              </w:rPr>
              <w:t xml:space="preserve"> or is provided </w:t>
            </w:r>
            <w:proofErr w:type="spellStart"/>
            <w:r w:rsidRPr="000114C4">
              <w:rPr>
                <w:rFonts w:cstheme="minorHAnsi"/>
                <w:i/>
                <w:lang w:val="en-US"/>
              </w:rPr>
              <w:t>CORESETPoolIndex</w:t>
            </w:r>
            <w:proofErr w:type="spellEnd"/>
            <w:r w:rsidRPr="000114C4">
              <w:rPr>
                <w:rFonts w:cstheme="minorHAnsi"/>
                <w:lang w:val="en-US"/>
              </w:rPr>
              <w:t xml:space="preserve"> with a value of 0 for first CORESETs on active DL BWPs of serving cells, and</w:t>
            </w:r>
          </w:p>
          <w:p w14:paraId="6FBE3799" w14:textId="77777777" w:rsidR="00831BA8" w:rsidRPr="000114C4" w:rsidRDefault="00831BA8" w:rsidP="009A24F5">
            <w:pPr>
              <w:pStyle w:val="B1"/>
              <w:rPr>
                <w:rFonts w:cstheme="minorHAnsi"/>
                <w:lang w:val="en-US"/>
              </w:rPr>
            </w:pPr>
            <w:r w:rsidRPr="000114C4">
              <w:rPr>
                <w:lang w:val="en-US"/>
              </w:rPr>
              <w:t>-</w:t>
            </w:r>
            <w:r w:rsidRPr="000114C4">
              <w:rPr>
                <w:lang w:val="en-US"/>
              </w:rPr>
              <w:tab/>
            </w:r>
            <w:r w:rsidRPr="000114C4">
              <w:rPr>
                <w:lang w:val="en-US" w:eastAsia="ko-KR"/>
              </w:rPr>
              <w:t xml:space="preserve">is provided </w:t>
            </w:r>
            <w:proofErr w:type="spellStart"/>
            <w:r w:rsidRPr="000114C4">
              <w:rPr>
                <w:rFonts w:cstheme="minorHAnsi"/>
                <w:i/>
                <w:lang w:val="en-US"/>
              </w:rPr>
              <w:t>CORESETPoolIndex</w:t>
            </w:r>
            <w:proofErr w:type="spellEnd"/>
            <w:r w:rsidRPr="000114C4">
              <w:rPr>
                <w:rFonts w:cstheme="minorHAnsi"/>
                <w:lang w:val="en-US"/>
              </w:rPr>
              <w:t xml:space="preserve"> with a value of 1 for second CORESETs on active DL BWPs of the serving cells, and</w:t>
            </w:r>
          </w:p>
          <w:p w14:paraId="6F67D6F3" w14:textId="77777777" w:rsidR="00831BA8" w:rsidRPr="000114C4" w:rsidRDefault="00831BA8" w:rsidP="009A24F5">
            <w:pPr>
              <w:pStyle w:val="B1"/>
              <w:rPr>
                <w:rFonts w:cstheme="minorHAnsi"/>
                <w:lang w:val="en-US"/>
              </w:rPr>
            </w:pPr>
            <w:r w:rsidRPr="000114C4">
              <w:rPr>
                <w:lang w:val="en-US"/>
              </w:rPr>
              <w:lastRenderedPageBreak/>
              <w:t>-</w:t>
            </w:r>
            <w:r w:rsidRPr="000114C4">
              <w:rPr>
                <w:lang w:val="en-US"/>
              </w:rPr>
              <w:tab/>
            </w:r>
            <w:r w:rsidRPr="000114C4">
              <w:rPr>
                <w:lang w:val="en-US" w:eastAsia="ko-KR"/>
              </w:rPr>
              <w:t xml:space="preserve">is provided </w:t>
            </w:r>
            <w:proofErr w:type="spellStart"/>
            <w:r w:rsidRPr="000114C4">
              <w:rPr>
                <w:i/>
                <w:iCs/>
                <w:lang w:val="en-US"/>
              </w:rPr>
              <w:t>ACKNACKFeedbackMode</w:t>
            </w:r>
            <w:proofErr w:type="spellEnd"/>
            <w:r w:rsidRPr="000114C4">
              <w:rPr>
                <w:lang w:val="en-US"/>
              </w:rPr>
              <w:t xml:space="preserve"> = </w:t>
            </w:r>
            <w:proofErr w:type="spellStart"/>
            <w:r w:rsidRPr="000114C4">
              <w:rPr>
                <w:i/>
                <w:iCs/>
                <w:lang w:val="en-US"/>
              </w:rPr>
              <w:t>SeparateFeedback</w:t>
            </w:r>
            <w:proofErr w:type="spellEnd"/>
          </w:p>
          <w:p w14:paraId="7DAE178B" w14:textId="77777777" w:rsidR="00831BA8" w:rsidRPr="000114C4" w:rsidRDefault="00831BA8" w:rsidP="009A24F5">
            <w:pPr>
              <w:rPr>
                <w:rFonts w:cstheme="minorHAnsi"/>
              </w:rPr>
            </w:pPr>
            <w:r w:rsidRPr="000114C4">
              <w:t>the UE shall separately apply the procedures described in Clauses 9.1 and 9.2.3 for reporting HARQ-ACK information associated with the first CORESETs</w:t>
            </w:r>
            <w:r w:rsidRPr="000114C4">
              <w:rPr>
                <w:rFonts w:cstheme="minorHAnsi"/>
              </w:rPr>
              <w:t xml:space="preserve"> on active DL BWP of the serving cells and for reporting HARQ-ACK information</w:t>
            </w:r>
            <w:r w:rsidRPr="000114C4">
              <w:t xml:space="preserve"> associated with </w:t>
            </w:r>
            <w:r w:rsidRPr="000114C4">
              <w:rPr>
                <w:rFonts w:cstheme="minorHAnsi"/>
              </w:rPr>
              <w:t xml:space="preserve">the second CORESETs on active DL BWP of the serving cells. HARQ-ACK information reporting is associated with a CORESET through a reception of a PDCCH with a DCI format triggering the reporting of the HARQ-ACK information by the UE. </w:t>
            </w:r>
          </w:p>
          <w:p w14:paraId="1ACA25A9" w14:textId="77777777" w:rsidR="00831BA8" w:rsidRPr="000114C4" w:rsidRDefault="00831BA8" w:rsidP="009A24F5">
            <w:pPr>
              <w:rPr>
                <w:rFonts w:cstheme="minorHAnsi"/>
              </w:rPr>
            </w:pPr>
            <w:r w:rsidRPr="000114C4">
              <w:rPr>
                <w:rFonts w:cstheme="minorHAnsi"/>
                <w:color w:val="FF0000"/>
                <w:u w:val="single"/>
              </w:rPr>
              <w:t>If a PUCCH</w:t>
            </w:r>
            <w:r w:rsidRPr="000114C4">
              <w:rPr>
                <w:u w:val="single"/>
              </w:rPr>
              <w:t xml:space="preserve"> </w:t>
            </w:r>
            <w:r w:rsidRPr="000114C4">
              <w:rPr>
                <w:rFonts w:cstheme="minorHAnsi"/>
                <w:color w:val="FF0000"/>
                <w:u w:val="single"/>
              </w:rPr>
              <w:t>with HARQ-ACK overlaps with a PUCCH with CSI</w:t>
            </w:r>
            <w:r>
              <w:rPr>
                <w:rFonts w:cstheme="minorHAnsi"/>
                <w:color w:val="FF0000"/>
                <w:u w:val="single"/>
              </w:rPr>
              <w:t>/SR/LRR</w:t>
            </w:r>
            <w:r w:rsidRPr="000114C4">
              <w:rPr>
                <w:rFonts w:cstheme="minorHAnsi"/>
                <w:color w:val="FF0000"/>
                <w:u w:val="single"/>
              </w:rPr>
              <w:t xml:space="preserve"> information, the UE shall apply the procedures described in Clause 9.2. A UE doesn’t expect a PUCCH with CSI</w:t>
            </w:r>
            <w:r>
              <w:rPr>
                <w:rFonts w:cstheme="minorHAnsi"/>
                <w:color w:val="FF0000"/>
                <w:u w:val="single"/>
              </w:rPr>
              <w:t>/SR/LRR</w:t>
            </w:r>
            <w:r w:rsidRPr="000114C4">
              <w:rPr>
                <w:rFonts w:cstheme="minorHAnsi"/>
                <w:color w:val="FF0000"/>
                <w:u w:val="single"/>
              </w:rPr>
              <w:t xml:space="preserve"> information overlap with more than one PUCCH with HARQ-ACK information.</w:t>
            </w:r>
          </w:p>
          <w:p w14:paraId="5813891A" w14:textId="77777777" w:rsidR="00831BA8" w:rsidRPr="000114C4" w:rsidRDefault="00831BA8" w:rsidP="009A24F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007F99F1" w14:textId="77777777" w:rsidR="00831BA8" w:rsidRPr="000114C4" w:rsidRDefault="00831BA8" w:rsidP="009A24F5">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208E577D" w14:textId="4AD6A206" w:rsidR="00831BA8" w:rsidRDefault="00831BA8" w:rsidP="00157187">
      <w:pPr>
        <w:rPr>
          <w:rFonts w:eastAsiaTheme="minorEastAsia"/>
          <w:lang w:eastAsia="zh-CN"/>
        </w:rPr>
      </w:pPr>
    </w:p>
    <w:p w14:paraId="0F4F87A1" w14:textId="77777777" w:rsidR="00831BA8" w:rsidRPr="000114C4" w:rsidRDefault="00831BA8" w:rsidP="00831BA8">
      <w:pPr>
        <w:pStyle w:val="proposal"/>
      </w:pPr>
      <w:r w:rsidRPr="000114C4">
        <w:t>Adopt following text proposal in clause 9.2 and 9.2.3 of TS 38.213.</w:t>
      </w:r>
    </w:p>
    <w:tbl>
      <w:tblPr>
        <w:tblStyle w:val="aa"/>
        <w:tblW w:w="0" w:type="auto"/>
        <w:tblLook w:val="04A0" w:firstRow="1" w:lastRow="0" w:firstColumn="1" w:lastColumn="0" w:noHBand="0" w:noVBand="1"/>
      </w:tblPr>
      <w:tblGrid>
        <w:gridCol w:w="9060"/>
      </w:tblGrid>
      <w:tr w:rsidR="00831BA8" w:rsidRPr="000114C4" w14:paraId="3E3DB137" w14:textId="77777777" w:rsidTr="009A24F5">
        <w:tc>
          <w:tcPr>
            <w:tcW w:w="9060" w:type="dxa"/>
          </w:tcPr>
          <w:p w14:paraId="7912EF4C" w14:textId="77777777" w:rsidR="00831BA8" w:rsidRPr="000114C4" w:rsidRDefault="00831BA8" w:rsidP="009A24F5">
            <w:pPr>
              <w:rPr>
                <w:rFonts w:ascii="宋体" w:eastAsia="宋体" w:hAnsi="宋体" w:cs="宋体"/>
                <w:lang w:eastAsia="zh-CN"/>
              </w:rPr>
            </w:pPr>
            <w:r w:rsidRPr="000114C4">
              <w:rPr>
                <w:rFonts w:eastAsia="宋体"/>
                <w:color w:val="FF0000"/>
                <w:lang w:eastAsia="zh-CN"/>
              </w:rPr>
              <w:t>------------------------------------------Start of Text Proposal ----------------------------------</w:t>
            </w:r>
          </w:p>
          <w:p w14:paraId="66731F35" w14:textId="77777777" w:rsidR="00831BA8" w:rsidRPr="000114C4" w:rsidRDefault="00831BA8" w:rsidP="009A24F5">
            <w:pPr>
              <w:rPr>
                <w:b/>
                <w:lang w:eastAsia="ko-KR"/>
              </w:rPr>
            </w:pPr>
            <w:r w:rsidRPr="000114C4">
              <w:rPr>
                <w:b/>
                <w:lang w:eastAsia="ko-KR"/>
              </w:rPr>
              <w:t>9.2</w:t>
            </w:r>
            <w:r w:rsidRPr="000114C4">
              <w:rPr>
                <w:b/>
                <w:lang w:eastAsia="ko-KR"/>
              </w:rPr>
              <w:tab/>
              <w:t>UCI reporting in physical uplink control channel</w:t>
            </w:r>
          </w:p>
          <w:p w14:paraId="698123F8" w14:textId="77777777" w:rsidR="00831BA8" w:rsidRPr="000114C4" w:rsidRDefault="00831BA8" w:rsidP="009A24F5">
            <w:r w:rsidRPr="000114C4">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1A4DDAA1" w14:textId="77777777" w:rsidR="00831BA8" w:rsidRPr="000114C4" w:rsidRDefault="00831BA8" w:rsidP="009A24F5">
            <w:r w:rsidRPr="000114C4">
              <w:t xml:space="preserve">A UE may transmit one or two PUCCHs on a serving cell in different symbols within a slot. When the UE transmits two PUCCHs in a slot and the UE is not provided </w:t>
            </w:r>
            <w:proofErr w:type="spellStart"/>
            <w:r w:rsidRPr="000114C4">
              <w:rPr>
                <w:i/>
                <w:iCs/>
              </w:rPr>
              <w:t>ACKNACKFeedbackMode</w:t>
            </w:r>
            <w:proofErr w:type="spellEnd"/>
            <w:r w:rsidRPr="000114C4">
              <w:t xml:space="preserve"> = </w:t>
            </w:r>
            <w:proofErr w:type="spellStart"/>
            <w:r w:rsidRPr="000114C4">
              <w:rPr>
                <w:i/>
                <w:iCs/>
              </w:rPr>
              <w:t>SeparateFeedback</w:t>
            </w:r>
            <w:proofErr w:type="spellEnd"/>
            <w:r w:rsidRPr="000114C4">
              <w:t>, at least one of the two PUCCHs uses PUCCH format 0 or PUCCH format 2.</w:t>
            </w:r>
          </w:p>
          <w:p w14:paraId="37C91DCB" w14:textId="77777777" w:rsidR="00831BA8" w:rsidRPr="000114C4" w:rsidRDefault="00831BA8" w:rsidP="009A24F5">
            <w:pPr>
              <w:rPr>
                <w:strike/>
                <w:color w:val="FF0000"/>
              </w:rPr>
            </w:pPr>
            <w:r w:rsidRPr="000114C4">
              <w:rPr>
                <w:strike/>
                <w:color w:val="FF0000"/>
              </w:rPr>
              <w:t xml:space="preserve">If a UE is </w:t>
            </w:r>
            <w:r w:rsidRPr="000114C4">
              <w:rPr>
                <w:strike/>
                <w:color w:val="FF0000"/>
                <w:lang w:eastAsia="ko-KR"/>
              </w:rPr>
              <w:t xml:space="preserve">provided </w:t>
            </w:r>
            <w:proofErr w:type="spellStart"/>
            <w:r w:rsidRPr="000114C4">
              <w:rPr>
                <w:i/>
                <w:iCs/>
                <w:strike/>
                <w:color w:val="FF0000"/>
              </w:rPr>
              <w:t>ACKNACKFeedbackMode</w:t>
            </w:r>
            <w:proofErr w:type="spellEnd"/>
            <w:r w:rsidRPr="000114C4">
              <w:rPr>
                <w:strike/>
                <w:color w:val="FF0000"/>
              </w:rPr>
              <w:t xml:space="preserve"> = </w:t>
            </w:r>
            <w:proofErr w:type="spellStart"/>
            <w:r w:rsidRPr="000114C4">
              <w:rPr>
                <w:i/>
                <w:iCs/>
                <w:strike/>
                <w:color w:val="FF0000"/>
              </w:rPr>
              <w:t>SeparateFeedback</w:t>
            </w:r>
            <w:proofErr w:type="spellEnd"/>
            <w:r w:rsidRPr="000114C4">
              <w:rPr>
                <w:iCs/>
                <w:strike/>
                <w:color w:val="FF0000"/>
              </w:rPr>
              <w:t xml:space="preserve">, the UE </w:t>
            </w:r>
            <w:r w:rsidRPr="000114C4">
              <w:rPr>
                <w:strike/>
                <w:color w:val="FF0000"/>
              </w:rPr>
              <w:t>may transmit up to two PUCCHs with HARQ-ACK information in different symbols within a slot.</w:t>
            </w:r>
          </w:p>
          <w:p w14:paraId="3988BD47" w14:textId="77777777" w:rsidR="00831BA8" w:rsidRPr="000114C4" w:rsidRDefault="00831BA8" w:rsidP="009A24F5">
            <w:pPr>
              <w:rPr>
                <w:rFonts w:ascii="宋体" w:eastAsia="宋体" w:hAnsi="宋体" w:cs="宋体"/>
                <w:lang w:eastAsia="zh-CN"/>
              </w:rPr>
            </w:pPr>
            <w:r w:rsidRPr="000114C4">
              <w:t xml:space="preserve">In </w:t>
            </w:r>
            <w:r w:rsidRPr="000114C4">
              <w:rPr>
                <w:lang w:eastAsia="zh-CN"/>
              </w:rPr>
              <w:t>Clauses 9.2.3, 9.2.5.1 and 9.2.5.2</w:t>
            </w:r>
            <w:r w:rsidRPr="000114C4">
              <w:t xml:space="preserve">, a UE assumes 11 CRC bits if a number of respective UCI bits is larger than or equal to 360; otherwise, the UE determines a number of CRC bits based on the number of respective UCI bits as described in </w:t>
            </w:r>
            <w:r w:rsidRPr="000114C4">
              <w:rPr>
                <w:lang w:eastAsia="zh-CN"/>
              </w:rPr>
              <w:t>[5, TS 38.212]</w:t>
            </w:r>
            <w:r w:rsidRPr="000114C4">
              <w:t>.</w:t>
            </w:r>
          </w:p>
          <w:p w14:paraId="4DD2200A" w14:textId="77777777" w:rsidR="00831BA8" w:rsidRPr="000114C4" w:rsidRDefault="00831BA8" w:rsidP="009A24F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1123F1E8" w14:textId="77777777" w:rsidR="00831BA8" w:rsidRPr="000114C4" w:rsidRDefault="00831BA8" w:rsidP="009A24F5">
            <w:pPr>
              <w:rPr>
                <w:b/>
                <w:lang w:eastAsia="ko-KR"/>
              </w:rPr>
            </w:pPr>
            <w:r w:rsidRPr="000114C4">
              <w:rPr>
                <w:b/>
                <w:lang w:eastAsia="ko-KR"/>
              </w:rPr>
              <w:t>9.2.3</w:t>
            </w:r>
            <w:r w:rsidRPr="000114C4">
              <w:rPr>
                <w:b/>
                <w:lang w:eastAsia="ko-KR"/>
              </w:rPr>
              <w:tab/>
              <w:t>UE procedure for reporting HARQ-ACK</w:t>
            </w:r>
          </w:p>
          <w:p w14:paraId="2B0415B1" w14:textId="77777777" w:rsidR="00831BA8" w:rsidRPr="000114C4" w:rsidRDefault="00831BA8" w:rsidP="009A24F5">
            <w:pPr>
              <w:pStyle w:val="a0"/>
              <w:spacing w:beforeLines="50" w:before="120" w:afterLines="50"/>
              <w:rPr>
                <w:rFonts w:eastAsiaTheme="minorEastAsia"/>
                <w:lang w:eastAsia="zh-CN"/>
              </w:rPr>
            </w:pPr>
            <w:r w:rsidRPr="000114C4">
              <w:rPr>
                <w:color w:val="FF0000"/>
                <w:u w:val="single"/>
              </w:rPr>
              <w:t xml:space="preserve">If a UE is </w:t>
            </w:r>
            <w:r w:rsidRPr="000114C4">
              <w:rPr>
                <w:color w:val="FF0000"/>
                <w:u w:val="single"/>
                <w:lang w:eastAsia="ko-KR"/>
              </w:rPr>
              <w:t xml:space="preserve">provided </w:t>
            </w:r>
            <w:proofErr w:type="spellStart"/>
            <w:r w:rsidRPr="000114C4">
              <w:rPr>
                <w:i/>
                <w:iCs/>
                <w:color w:val="FF0000"/>
                <w:u w:val="single"/>
              </w:rPr>
              <w:t>ACKNACKFeedbackMode</w:t>
            </w:r>
            <w:proofErr w:type="spellEnd"/>
            <w:r w:rsidRPr="000114C4">
              <w:rPr>
                <w:color w:val="FF0000"/>
                <w:u w:val="single"/>
              </w:rPr>
              <w:t xml:space="preserve"> = </w:t>
            </w:r>
            <w:proofErr w:type="spellStart"/>
            <w:r w:rsidRPr="000114C4">
              <w:rPr>
                <w:i/>
                <w:iCs/>
                <w:color w:val="FF0000"/>
                <w:u w:val="single"/>
              </w:rPr>
              <w:t>SeparateFeedback</w:t>
            </w:r>
            <w:proofErr w:type="spellEnd"/>
            <w:r w:rsidRPr="000114C4">
              <w:rPr>
                <w:iCs/>
                <w:color w:val="FF0000"/>
                <w:u w:val="single"/>
              </w:rPr>
              <w:t xml:space="preserve"> and it </w:t>
            </w:r>
            <w:r w:rsidRPr="000114C4">
              <w:rPr>
                <w:rFonts w:cs="Arial"/>
                <w:color w:val="FF0000"/>
                <w:u w:val="single"/>
                <w:lang w:eastAsia="zh-CN"/>
              </w:rPr>
              <w:t xml:space="preserve">is not provided </w:t>
            </w:r>
            <w:proofErr w:type="spellStart"/>
            <w:r w:rsidRPr="000114C4">
              <w:rPr>
                <w:rFonts w:cs="Arial"/>
                <w:i/>
                <w:iCs/>
                <w:color w:val="FF0000"/>
                <w:u w:val="single"/>
                <w:lang w:eastAsia="zh-CN"/>
              </w:rPr>
              <w:t>subslotLength-ForPUCCH</w:t>
            </w:r>
            <w:proofErr w:type="spellEnd"/>
            <w:r w:rsidRPr="000114C4">
              <w:rPr>
                <w:iCs/>
                <w:color w:val="FF0000"/>
                <w:u w:val="single"/>
              </w:rPr>
              <w:t xml:space="preserve">, the UE </w:t>
            </w:r>
            <w:r w:rsidRPr="000114C4">
              <w:rPr>
                <w:color w:val="FF0000"/>
                <w:u w:val="single"/>
              </w:rPr>
              <w:t>may transmit up to two PUCCHs with HARQ-ACK information in different symbols within a slot.</w:t>
            </w:r>
            <w:r w:rsidRPr="000114C4">
              <w:t xml:space="preserve"> </w:t>
            </w:r>
            <w:r w:rsidRPr="000114C4">
              <w:rPr>
                <w:color w:val="FF0000"/>
                <w:u w:val="single"/>
              </w:rPr>
              <w:t xml:space="preserve">Otherwise, </w:t>
            </w:r>
            <w:proofErr w:type="spellStart"/>
            <w:r w:rsidRPr="000114C4">
              <w:rPr>
                <w:color w:val="FF0000"/>
                <w:u w:val="single"/>
              </w:rPr>
              <w:t>a</w:t>
            </w:r>
            <w:r w:rsidRPr="000114C4">
              <w:rPr>
                <w:strike/>
                <w:color w:val="FF0000"/>
              </w:rPr>
              <w:t>A</w:t>
            </w:r>
            <w:proofErr w:type="spellEnd"/>
            <w:r w:rsidRPr="000114C4">
              <w:t xml:space="preserve"> UE does not expect to transmit more than one PUCCH with HARQ-ACK information in a slot.</w:t>
            </w:r>
          </w:p>
          <w:p w14:paraId="56C0FAEB" w14:textId="77777777" w:rsidR="00831BA8" w:rsidRPr="000114C4" w:rsidRDefault="00831BA8" w:rsidP="009A24F5">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4466FE7C" w14:textId="77777777" w:rsidR="00831BA8" w:rsidRPr="000114C4" w:rsidRDefault="00831BA8" w:rsidP="009A24F5">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2712979F" w14:textId="0BB5E577" w:rsidR="00831BA8" w:rsidRDefault="00831BA8" w:rsidP="00157187">
      <w:pPr>
        <w:rPr>
          <w:rFonts w:eastAsiaTheme="minorEastAsia"/>
          <w:lang w:eastAsia="zh-CN"/>
        </w:rPr>
      </w:pPr>
    </w:p>
    <w:p w14:paraId="559317F1" w14:textId="77777777" w:rsidR="00831BA8" w:rsidRPr="00B87857" w:rsidRDefault="00831BA8" w:rsidP="00831BA8">
      <w:pPr>
        <w:pStyle w:val="proposal"/>
      </w:pPr>
      <w:r>
        <w:t xml:space="preserve">Conclude in RAN1 #102e that </w:t>
      </w:r>
      <w:r>
        <w:rPr>
          <w:rFonts w:hint="eastAsia"/>
        </w:rPr>
        <w:t>U</w:t>
      </w:r>
      <w:r>
        <w:t>E does not expect to be scheduled a PDSCH overlapping with a PDCCH associated to CORESET</w:t>
      </w:r>
      <w:r w:rsidRPr="00B87857">
        <w:t xml:space="preserve"> </w:t>
      </w:r>
      <w:r>
        <w:t>having different</w:t>
      </w:r>
      <w:r w:rsidRPr="00B87857">
        <w:t xml:space="preserve"> </w:t>
      </w:r>
      <w:proofErr w:type="spellStart"/>
      <w:r w:rsidRPr="00815A3B">
        <w:rPr>
          <w:i/>
          <w:iCs/>
        </w:rPr>
        <w:t>CORESETPoolIndex</w:t>
      </w:r>
      <w:proofErr w:type="spellEnd"/>
      <w:r>
        <w:t xml:space="preserve"> from the scheduling PDCCH.</w:t>
      </w:r>
    </w:p>
    <w:p w14:paraId="2997D3D8" w14:textId="77777777" w:rsidR="004E46D1" w:rsidRDefault="004E46D1" w:rsidP="004E46D1">
      <w:pPr>
        <w:pStyle w:val="proposal"/>
      </w:pPr>
    </w:p>
    <w:p w14:paraId="40A6C8E8" w14:textId="273A9747" w:rsidR="004E46D1" w:rsidRPr="00831BA8" w:rsidRDefault="004E46D1" w:rsidP="004E46D1">
      <w:pPr>
        <w:pStyle w:val="bullet"/>
        <w:rPr>
          <w:b/>
        </w:rPr>
      </w:pPr>
      <w:r w:rsidRPr="00831BA8">
        <w:rPr>
          <w:b/>
        </w:rPr>
        <w:t>Change all “</w:t>
      </w:r>
      <w:r w:rsidRPr="00831BA8">
        <w:rPr>
          <w:b/>
          <w:i/>
        </w:rPr>
        <w:t>RepNumR16</w:t>
      </w:r>
      <w:r w:rsidRPr="00831BA8">
        <w:rPr>
          <w:b/>
        </w:rPr>
        <w:t>” to “</w:t>
      </w:r>
      <w:r w:rsidRPr="00831BA8">
        <w:rPr>
          <w:b/>
          <w:i/>
        </w:rPr>
        <w:t>repetitionNumber-r16</w:t>
      </w:r>
      <w:r w:rsidRPr="00831BA8">
        <w:rPr>
          <w:b/>
        </w:rPr>
        <w:t>” in</w:t>
      </w:r>
      <w:r>
        <w:rPr>
          <w:b/>
        </w:rPr>
        <w:t xml:space="preserve"> TS38.214</w:t>
      </w:r>
      <w:r w:rsidRPr="00831BA8">
        <w:rPr>
          <w:b/>
        </w:rPr>
        <w:t>.</w:t>
      </w:r>
    </w:p>
    <w:p w14:paraId="5976320A" w14:textId="77777777" w:rsidR="004E46D1" w:rsidRPr="00831BA8" w:rsidRDefault="004E46D1" w:rsidP="004E46D1">
      <w:pPr>
        <w:pStyle w:val="bullet"/>
        <w:rPr>
          <w:b/>
        </w:rPr>
      </w:pPr>
      <w:r w:rsidRPr="00831BA8">
        <w:rPr>
          <w:b/>
        </w:rPr>
        <w:t>Change all “</w:t>
      </w:r>
      <w:proofErr w:type="spellStart"/>
      <w:r w:rsidRPr="00831BA8">
        <w:rPr>
          <w:b/>
          <w:i/>
        </w:rPr>
        <w:t>RepSchemeEnabler</w:t>
      </w:r>
      <w:proofErr w:type="spellEnd"/>
      <w:r w:rsidRPr="00831BA8">
        <w:rPr>
          <w:b/>
        </w:rPr>
        <w:t>” to “</w:t>
      </w:r>
      <w:r w:rsidRPr="00831BA8">
        <w:rPr>
          <w:b/>
          <w:i/>
        </w:rPr>
        <w:t>repetitionScheme-r16</w:t>
      </w:r>
      <w:r w:rsidRPr="00831BA8">
        <w:rPr>
          <w:b/>
        </w:rPr>
        <w:t>” in</w:t>
      </w:r>
      <w:r>
        <w:rPr>
          <w:b/>
        </w:rPr>
        <w:t xml:space="preserve"> TS38.214</w:t>
      </w:r>
      <w:r w:rsidRPr="00831BA8">
        <w:rPr>
          <w:b/>
        </w:rPr>
        <w:t>.</w:t>
      </w:r>
    </w:p>
    <w:p w14:paraId="266A8798" w14:textId="77777777" w:rsidR="004E46D1" w:rsidRPr="00831BA8" w:rsidRDefault="004E46D1" w:rsidP="004E46D1">
      <w:pPr>
        <w:pStyle w:val="bullet"/>
        <w:rPr>
          <w:b/>
        </w:rPr>
      </w:pPr>
      <w:r w:rsidRPr="00831BA8">
        <w:rPr>
          <w:b/>
        </w:rPr>
        <w:t>Change “</w:t>
      </w:r>
      <w:proofErr w:type="spellStart"/>
      <w:r w:rsidRPr="00831BA8">
        <w:rPr>
          <w:b/>
          <w:i/>
        </w:rPr>
        <w:t>AdditionaldataScramblingIdentityPDSCH</w:t>
      </w:r>
      <w:proofErr w:type="spellEnd"/>
      <w:r w:rsidRPr="00831BA8">
        <w:rPr>
          <w:b/>
        </w:rPr>
        <w:t>” to “</w:t>
      </w:r>
      <w:r w:rsidRPr="00831BA8">
        <w:rPr>
          <w:b/>
          <w:i/>
        </w:rPr>
        <w:t>dataScramblingIdentityPDSCH2</w:t>
      </w:r>
      <w:r w:rsidRPr="00831BA8">
        <w:rPr>
          <w:b/>
        </w:rPr>
        <w:t>” in</w:t>
      </w:r>
      <w:r>
        <w:rPr>
          <w:b/>
        </w:rPr>
        <w:t xml:space="preserve"> TS38.211</w:t>
      </w:r>
      <w:r w:rsidRPr="00831BA8">
        <w:rPr>
          <w:b/>
        </w:rPr>
        <w:t>.</w:t>
      </w:r>
    </w:p>
    <w:p w14:paraId="22B99EED" w14:textId="77777777" w:rsidR="00831BA8" w:rsidRPr="00831BA8" w:rsidRDefault="00831BA8" w:rsidP="00157187">
      <w:pPr>
        <w:rPr>
          <w:rFonts w:eastAsiaTheme="minor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lastRenderedPageBreak/>
        <w:t>References</w:t>
      </w:r>
    </w:p>
    <w:p w14:paraId="3574D834" w14:textId="0CB69F00" w:rsidR="00F443DE" w:rsidRDefault="00F443DE" w:rsidP="00A77A49">
      <w:pPr>
        <w:pStyle w:val="a0"/>
        <w:numPr>
          <w:ilvl w:val="0"/>
          <w:numId w:val="11"/>
        </w:numPr>
        <w:snapToGrid w:val="0"/>
        <w:spacing w:beforeLines="50" w:before="120" w:afterLines="50"/>
        <w:contextualSpacing/>
        <w:rPr>
          <w:rFonts w:eastAsia="宋体"/>
          <w:szCs w:val="20"/>
          <w:lang w:eastAsia="zh-CN"/>
        </w:rPr>
      </w:pPr>
      <w:bookmarkStart w:id="33" w:name="_Ref47741450"/>
      <w:bookmarkStart w:id="34" w:name="_Ref40458732"/>
      <w:bookmarkStart w:id="35" w:name="_Ref40458707"/>
      <w:bookmarkEnd w:id="0"/>
      <w:bookmarkEnd w:id="1"/>
      <w:r w:rsidRPr="000114C4">
        <w:rPr>
          <w:rFonts w:eastAsia="宋体"/>
          <w:bCs/>
          <w:lang w:eastAsia="zh-CN"/>
        </w:rPr>
        <w:t>RAN1 #</w:t>
      </w:r>
      <w:r>
        <w:rPr>
          <w:rFonts w:eastAsia="宋体"/>
          <w:bCs/>
          <w:lang w:eastAsia="zh-CN"/>
        </w:rPr>
        <w:t>101-e</w:t>
      </w:r>
      <w:r w:rsidRPr="000114C4">
        <w:rPr>
          <w:rFonts w:eastAsia="宋体"/>
          <w:bCs/>
          <w:lang w:eastAsia="zh-CN"/>
        </w:rPr>
        <w:t xml:space="preserve"> Chairman's Notes.</w:t>
      </w:r>
      <w:bookmarkEnd w:id="33"/>
    </w:p>
    <w:p w14:paraId="196ACCB4" w14:textId="095C4FFA" w:rsidR="00A77A49" w:rsidRPr="000114C4" w:rsidRDefault="00A77A49" w:rsidP="00A77A49">
      <w:pPr>
        <w:pStyle w:val="a0"/>
        <w:numPr>
          <w:ilvl w:val="0"/>
          <w:numId w:val="11"/>
        </w:numPr>
        <w:snapToGrid w:val="0"/>
        <w:spacing w:beforeLines="50" w:before="120" w:afterLines="50"/>
        <w:contextualSpacing/>
        <w:rPr>
          <w:rFonts w:eastAsia="宋体"/>
          <w:szCs w:val="20"/>
          <w:lang w:eastAsia="zh-CN"/>
        </w:rPr>
      </w:pPr>
      <w:bookmarkStart w:id="36" w:name="_Ref47741564"/>
      <w:r w:rsidRPr="000114C4">
        <w:rPr>
          <w:rFonts w:eastAsia="宋体"/>
          <w:szCs w:val="20"/>
          <w:lang w:eastAsia="zh-CN"/>
        </w:rPr>
        <w:t>3GPP TS 38.214 V16.</w:t>
      </w:r>
      <w:r w:rsidR="000D5013">
        <w:rPr>
          <w:rFonts w:eastAsia="宋体"/>
          <w:szCs w:val="20"/>
          <w:lang w:eastAsia="zh-CN"/>
        </w:rPr>
        <w:t>2</w:t>
      </w:r>
      <w:r w:rsidRPr="000114C4">
        <w:rPr>
          <w:rFonts w:eastAsia="宋体"/>
          <w:szCs w:val="20"/>
          <w:lang w:eastAsia="zh-CN"/>
        </w:rPr>
        <w:t>.0.</w:t>
      </w:r>
      <w:bookmarkEnd w:id="34"/>
      <w:bookmarkEnd w:id="36"/>
    </w:p>
    <w:p w14:paraId="7B09A5FC" w14:textId="77777777" w:rsidR="00A77A49" w:rsidRPr="004A10FE" w:rsidRDefault="00A77A49" w:rsidP="00A77A49">
      <w:pPr>
        <w:pStyle w:val="a0"/>
        <w:numPr>
          <w:ilvl w:val="0"/>
          <w:numId w:val="11"/>
        </w:numPr>
        <w:snapToGrid w:val="0"/>
        <w:spacing w:beforeLines="50" w:before="120" w:afterLines="50"/>
        <w:contextualSpacing/>
        <w:rPr>
          <w:rFonts w:eastAsia="宋体"/>
          <w:szCs w:val="20"/>
          <w:lang w:eastAsia="zh-CN"/>
        </w:rPr>
      </w:pPr>
      <w:bookmarkStart w:id="37" w:name="_Ref40458772"/>
      <w:r w:rsidRPr="000114C4">
        <w:rPr>
          <w:rFonts w:eastAsia="宋体"/>
          <w:lang w:eastAsia="zh-CN"/>
        </w:rPr>
        <w:t>R1-2001377</w:t>
      </w:r>
      <w:r>
        <w:rPr>
          <w:rFonts w:eastAsia="宋体"/>
          <w:lang w:eastAsia="zh-CN"/>
        </w:rPr>
        <w:t xml:space="preserve">, </w:t>
      </w:r>
      <w:r w:rsidRPr="00387EC7">
        <w:rPr>
          <w:rFonts w:eastAsia="宋体"/>
          <w:lang w:eastAsia="zh-CN"/>
        </w:rPr>
        <w:t>Outcome of email thread [100e-NR-eMIMO-multiTRP-01]</w:t>
      </w:r>
      <w:r>
        <w:rPr>
          <w:rFonts w:eastAsia="宋体"/>
          <w:lang w:eastAsia="zh-CN"/>
        </w:rPr>
        <w:t>, RAN1 #100-e.</w:t>
      </w:r>
      <w:bookmarkEnd w:id="37"/>
    </w:p>
    <w:p w14:paraId="753A4E7C" w14:textId="657BF3DF" w:rsidR="006E2E4C" w:rsidRDefault="006E2E4C" w:rsidP="006E2E4C">
      <w:pPr>
        <w:pStyle w:val="a0"/>
        <w:numPr>
          <w:ilvl w:val="0"/>
          <w:numId w:val="11"/>
        </w:numPr>
        <w:snapToGrid w:val="0"/>
        <w:spacing w:afterLines="50"/>
        <w:contextualSpacing/>
        <w:rPr>
          <w:rFonts w:eastAsia="宋体"/>
          <w:bCs/>
          <w:lang w:eastAsia="zh-CN"/>
        </w:rPr>
      </w:pPr>
      <w:bookmarkStart w:id="38" w:name="_Ref40459291"/>
      <w:bookmarkStart w:id="39" w:name="_Ref40459446"/>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w:t>
      </w:r>
      <w:r w:rsidR="00F42E5D">
        <w:rPr>
          <w:rFonts w:eastAsia="宋体"/>
          <w:bCs/>
          <w:lang w:eastAsia="zh-CN"/>
        </w:rPr>
        <w:t>9</w:t>
      </w:r>
      <w:r w:rsidRPr="000114C4">
        <w:rPr>
          <w:rFonts w:eastAsia="宋体"/>
          <w:bCs/>
          <w:lang w:eastAsia="zh-CN"/>
        </w:rPr>
        <w:t>.</w:t>
      </w:r>
      <w:bookmarkEnd w:id="38"/>
    </w:p>
    <w:p w14:paraId="409A260E" w14:textId="332A54EF" w:rsidR="00613083" w:rsidRPr="000114C4" w:rsidRDefault="00613083" w:rsidP="006E2E4C">
      <w:pPr>
        <w:pStyle w:val="a0"/>
        <w:numPr>
          <w:ilvl w:val="0"/>
          <w:numId w:val="11"/>
        </w:numPr>
        <w:snapToGrid w:val="0"/>
        <w:spacing w:afterLines="50"/>
        <w:contextualSpacing/>
        <w:rPr>
          <w:rFonts w:eastAsia="宋体"/>
          <w:bCs/>
          <w:lang w:eastAsia="zh-CN"/>
        </w:rPr>
      </w:pPr>
      <w:bookmarkStart w:id="40" w:name="_Ref47721296"/>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w:t>
      </w:r>
      <w:r w:rsidR="00F42E5D">
        <w:rPr>
          <w:rFonts w:eastAsia="宋体"/>
          <w:bCs/>
          <w:lang w:eastAsia="zh-CN"/>
        </w:rPr>
        <w:t>8bis</w:t>
      </w:r>
      <w:r w:rsidRPr="000114C4">
        <w:rPr>
          <w:rFonts w:eastAsia="宋体"/>
          <w:bCs/>
          <w:lang w:eastAsia="zh-CN"/>
        </w:rPr>
        <w:t>.</w:t>
      </w:r>
      <w:bookmarkEnd w:id="40"/>
    </w:p>
    <w:p w14:paraId="35D06393" w14:textId="4BE957B1" w:rsidR="006E2E4C" w:rsidRPr="000114C4" w:rsidRDefault="006E2E4C" w:rsidP="006E2E4C">
      <w:pPr>
        <w:pStyle w:val="a0"/>
        <w:numPr>
          <w:ilvl w:val="0"/>
          <w:numId w:val="11"/>
        </w:numPr>
        <w:snapToGrid w:val="0"/>
        <w:spacing w:beforeLines="50" w:before="120" w:afterLines="50"/>
        <w:contextualSpacing/>
        <w:rPr>
          <w:rFonts w:eastAsia="宋体"/>
          <w:szCs w:val="20"/>
          <w:lang w:eastAsia="zh-CN"/>
        </w:rPr>
      </w:pPr>
      <w:bookmarkStart w:id="41" w:name="_Ref40458821"/>
      <w:bookmarkStart w:id="42" w:name="_Ref40459350"/>
      <w:bookmarkStart w:id="43" w:name="_Ref40458808"/>
      <w:r w:rsidRPr="000114C4">
        <w:rPr>
          <w:rFonts w:eastAsia="宋体"/>
          <w:szCs w:val="20"/>
          <w:lang w:eastAsia="zh-CN"/>
        </w:rPr>
        <w:t>3GPP TS 38.213 V16.</w:t>
      </w:r>
      <w:r w:rsidR="00613083">
        <w:rPr>
          <w:rFonts w:eastAsia="宋体"/>
          <w:szCs w:val="20"/>
          <w:lang w:eastAsia="zh-CN"/>
        </w:rPr>
        <w:t>2</w:t>
      </w:r>
      <w:r w:rsidRPr="000114C4">
        <w:rPr>
          <w:rFonts w:eastAsia="宋体"/>
          <w:szCs w:val="20"/>
          <w:lang w:eastAsia="zh-CN"/>
        </w:rPr>
        <w:t>.0.</w:t>
      </w:r>
      <w:bookmarkEnd w:id="41"/>
      <w:bookmarkEnd w:id="42"/>
    </w:p>
    <w:p w14:paraId="5C507B53" w14:textId="575E4AE3" w:rsidR="008A02AD" w:rsidRPr="004A10FE" w:rsidRDefault="008A02AD" w:rsidP="008A02AD">
      <w:pPr>
        <w:pStyle w:val="a0"/>
        <w:numPr>
          <w:ilvl w:val="0"/>
          <w:numId w:val="11"/>
        </w:numPr>
        <w:snapToGrid w:val="0"/>
        <w:spacing w:beforeLines="50" w:before="120" w:afterLines="50"/>
        <w:contextualSpacing/>
        <w:rPr>
          <w:rFonts w:eastAsia="宋体"/>
          <w:szCs w:val="20"/>
          <w:lang w:eastAsia="zh-CN"/>
        </w:rPr>
      </w:pPr>
      <w:bookmarkStart w:id="44" w:name="_Ref40458835"/>
      <w:bookmarkEnd w:id="43"/>
      <w:r w:rsidRPr="000114C4">
        <w:rPr>
          <w:rFonts w:eastAsia="宋体"/>
          <w:bCs/>
          <w:lang w:eastAsia="zh-CN"/>
        </w:rPr>
        <w:t>Chairman's Notes</w:t>
      </w:r>
      <w:r w:rsidR="00F42E5D">
        <w:rPr>
          <w:rFonts w:eastAsia="宋体"/>
          <w:bCs/>
          <w:lang w:eastAsia="zh-CN"/>
        </w:rPr>
        <w:t>,</w:t>
      </w:r>
      <w:r w:rsidR="00F42E5D" w:rsidRPr="00F42E5D">
        <w:rPr>
          <w:rFonts w:eastAsia="宋体"/>
          <w:bCs/>
          <w:lang w:eastAsia="zh-CN"/>
        </w:rPr>
        <w:t xml:space="preserve"> </w:t>
      </w:r>
      <w:r w:rsidR="00F42E5D" w:rsidRPr="000114C4">
        <w:rPr>
          <w:rFonts w:eastAsia="宋体"/>
          <w:bCs/>
          <w:lang w:eastAsia="zh-CN"/>
        </w:rPr>
        <w:t>RAN1 #96bis</w:t>
      </w:r>
      <w:r w:rsidRPr="000114C4">
        <w:rPr>
          <w:rFonts w:eastAsia="宋体"/>
          <w:bCs/>
          <w:lang w:eastAsia="zh-CN"/>
        </w:rPr>
        <w:t>.</w:t>
      </w:r>
      <w:bookmarkEnd w:id="44"/>
    </w:p>
    <w:p w14:paraId="44FB53E8" w14:textId="718F669E" w:rsidR="00EC304C" w:rsidRPr="000114C4" w:rsidRDefault="00EC304C" w:rsidP="00A812A0">
      <w:pPr>
        <w:pStyle w:val="a0"/>
        <w:numPr>
          <w:ilvl w:val="0"/>
          <w:numId w:val="11"/>
        </w:numPr>
        <w:snapToGrid w:val="0"/>
        <w:spacing w:beforeLines="50" w:before="120" w:afterLines="50"/>
        <w:contextualSpacing/>
        <w:rPr>
          <w:rFonts w:eastAsia="宋体"/>
          <w:szCs w:val="20"/>
          <w:lang w:eastAsia="zh-CN"/>
        </w:rPr>
      </w:pPr>
      <w:bookmarkStart w:id="45" w:name="_Ref40459670"/>
      <w:r w:rsidRPr="000114C4">
        <w:rPr>
          <w:rFonts w:eastAsia="宋体"/>
          <w:bCs/>
          <w:lang w:eastAsia="zh-CN"/>
        </w:rPr>
        <w:t>Chairman's Notes</w:t>
      </w:r>
      <w:r w:rsidR="00F42E5D">
        <w:rPr>
          <w:rFonts w:eastAsia="宋体"/>
          <w:bCs/>
          <w:lang w:eastAsia="zh-CN"/>
        </w:rPr>
        <w:t>,</w:t>
      </w:r>
      <w:bookmarkStart w:id="46" w:name="_GoBack"/>
      <w:bookmarkEnd w:id="46"/>
      <w:r w:rsidR="00F42E5D" w:rsidRPr="00F42E5D">
        <w:rPr>
          <w:rFonts w:eastAsia="宋体"/>
          <w:bCs/>
          <w:lang w:eastAsia="zh-CN"/>
        </w:rPr>
        <w:t xml:space="preserve"> </w:t>
      </w:r>
      <w:r w:rsidR="00F42E5D" w:rsidRPr="000114C4">
        <w:rPr>
          <w:rFonts w:eastAsia="宋体"/>
          <w:bCs/>
          <w:lang w:eastAsia="zh-CN"/>
        </w:rPr>
        <w:t>RAN1 #98</w:t>
      </w:r>
      <w:r w:rsidRPr="000114C4">
        <w:rPr>
          <w:rFonts w:eastAsia="宋体"/>
          <w:bCs/>
          <w:lang w:eastAsia="zh-CN"/>
        </w:rPr>
        <w:t>.</w:t>
      </w:r>
      <w:bookmarkEnd w:id="35"/>
      <w:bookmarkEnd w:id="39"/>
      <w:bookmarkEnd w:id="45"/>
    </w:p>
    <w:p w14:paraId="26A0FED1" w14:textId="2DD4CDCD" w:rsidR="00F443DE" w:rsidRPr="00F443DE" w:rsidRDefault="00613083" w:rsidP="004A244A">
      <w:pPr>
        <w:pStyle w:val="a0"/>
        <w:numPr>
          <w:ilvl w:val="0"/>
          <w:numId w:val="11"/>
        </w:numPr>
        <w:snapToGrid w:val="0"/>
        <w:spacing w:beforeLines="50" w:before="120" w:afterLines="50"/>
        <w:contextualSpacing/>
        <w:rPr>
          <w:rFonts w:eastAsia="宋体"/>
          <w:szCs w:val="20"/>
          <w:lang w:eastAsia="zh-CN"/>
        </w:rPr>
      </w:pPr>
      <w:bookmarkStart w:id="47" w:name="_Ref47741831"/>
      <w:r w:rsidRPr="00F443DE">
        <w:rPr>
          <w:rFonts w:eastAsia="宋体"/>
          <w:szCs w:val="20"/>
          <w:lang w:eastAsia="zh-CN"/>
        </w:rPr>
        <w:t>3GPP TS 38.211 V16.2.0.</w:t>
      </w:r>
      <w:bookmarkEnd w:id="47"/>
    </w:p>
    <w:sectPr w:rsidR="00F443DE" w:rsidRPr="00F443DE"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93D13" w14:textId="77777777" w:rsidR="004A0700" w:rsidRDefault="004A0700">
      <w:r>
        <w:separator/>
      </w:r>
    </w:p>
  </w:endnote>
  <w:endnote w:type="continuationSeparator" w:id="0">
    <w:p w14:paraId="4FAD3B10" w14:textId="77777777" w:rsidR="004A0700" w:rsidRDefault="004A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074C" w14:textId="77777777" w:rsidR="004A0700" w:rsidRDefault="004A0700">
      <w:r>
        <w:separator/>
      </w:r>
    </w:p>
  </w:footnote>
  <w:footnote w:type="continuationSeparator" w:id="0">
    <w:p w14:paraId="51766188" w14:textId="77777777" w:rsidR="004A0700" w:rsidRDefault="004A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4"/>
  </w:num>
  <w:num w:numId="3">
    <w:abstractNumId w:val="11"/>
  </w:num>
  <w:num w:numId="4">
    <w:abstractNumId w:val="23"/>
  </w:num>
  <w:num w:numId="5">
    <w:abstractNumId w:val="16"/>
  </w:num>
  <w:num w:numId="6">
    <w:abstractNumId w:val="10"/>
  </w:num>
  <w:num w:numId="7">
    <w:abstractNumId w:val="9"/>
  </w:num>
  <w:num w:numId="8">
    <w:abstractNumId w:val="14"/>
  </w:num>
  <w:num w:numId="9">
    <w:abstractNumId w:val="21"/>
  </w:num>
  <w:num w:numId="10">
    <w:abstractNumId w:val="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2"/>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970"/>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D02BF"/>
    <w:rsid w:val="00AD04E0"/>
    <w:rsid w:val="00AD1109"/>
    <w:rsid w:val="00AD1681"/>
    <w:rsid w:val="00AD20D0"/>
    <w:rsid w:val="00AD2B53"/>
    <w:rsid w:val="00AD2F3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5E8C"/>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47E43-CE19-4419-9655-06CA6302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5936</Words>
  <Characters>33838</Characters>
  <Application>Microsoft Office Word</Application>
  <DocSecurity>0</DocSecurity>
  <Lines>281</Lines>
  <Paragraphs>79</Paragraphs>
  <ScaleCrop>false</ScaleCrop>
  <Company>Vivo</Company>
  <LinksUpToDate>false</LinksUpToDate>
  <CharactersWithSpaces>39695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9</cp:revision>
  <cp:lastPrinted>2011-08-03T09:36:00Z</cp:lastPrinted>
  <dcterms:created xsi:type="dcterms:W3CDTF">2020-08-07T11:40:00Z</dcterms:created>
  <dcterms:modified xsi:type="dcterms:W3CDTF">2020-08-07T17:32:00Z</dcterms:modified>
</cp:coreProperties>
</file>